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070"/>
      </w:tblGrid>
      <w:tr w:rsidR="007D2F1C" w:rsidTr="007D2F1C">
        <w:tc>
          <w:tcPr>
            <w:tcW w:w="10070" w:type="dxa"/>
            <w:shd w:val="clear" w:color="auto" w:fill="002060"/>
          </w:tcPr>
          <w:p w:rsidR="007D2F1C" w:rsidRPr="007D2F1C" w:rsidRDefault="007D2F1C" w:rsidP="007D2F1C">
            <w:pPr>
              <w:spacing w:before="40" w:after="40"/>
              <w:jc w:val="center"/>
              <w:rPr>
                <w:b/>
                <w:sz w:val="32"/>
                <w:szCs w:val="32"/>
              </w:rPr>
            </w:pPr>
            <w:r w:rsidRPr="007D2F1C">
              <w:rPr>
                <w:b/>
                <w:sz w:val="32"/>
                <w:szCs w:val="32"/>
              </w:rPr>
              <w:t>NORMES, CERTIFICATIONS ET FORMATIONS DES FÉDÉRATIONS DE PLEIN AIR</w:t>
            </w:r>
          </w:p>
        </w:tc>
      </w:tr>
    </w:tbl>
    <w:p w:rsidR="007D2F1C" w:rsidRDefault="007D2F1C" w:rsidP="001C4ACA">
      <w:pPr>
        <w:jc w:val="both"/>
        <w:rPr>
          <w:rFonts w:eastAsiaTheme="majorEastAsia" w:cstheme="majorBidi"/>
          <w:sz w:val="28"/>
          <w:szCs w:val="28"/>
        </w:rPr>
      </w:pPr>
    </w:p>
    <w:p w:rsidR="007D2F1C" w:rsidRDefault="007D2F1C" w:rsidP="001C4ACA">
      <w:pPr>
        <w:jc w:val="both"/>
      </w:pPr>
    </w:p>
    <w:tbl>
      <w:tblPr>
        <w:tblStyle w:val="Grilledutableau"/>
        <w:tblW w:w="0" w:type="auto"/>
        <w:tblLook w:val="04A0" w:firstRow="1" w:lastRow="0" w:firstColumn="1" w:lastColumn="0" w:noHBand="0" w:noVBand="1"/>
      </w:tblPr>
      <w:tblGrid>
        <w:gridCol w:w="1696"/>
        <w:gridCol w:w="2153"/>
        <w:gridCol w:w="3092"/>
        <w:gridCol w:w="1843"/>
        <w:gridCol w:w="1286"/>
      </w:tblGrid>
      <w:tr w:rsidR="006B52A9" w:rsidTr="006B52A9">
        <w:tc>
          <w:tcPr>
            <w:tcW w:w="1696" w:type="dxa"/>
            <w:shd w:val="clear" w:color="auto" w:fill="E7E6E6" w:themeFill="background2"/>
            <w:vAlign w:val="center"/>
          </w:tcPr>
          <w:p w:rsidR="006B52A9" w:rsidRDefault="006B52A9" w:rsidP="006B52A9">
            <w:pPr>
              <w:spacing w:before="40" w:after="40"/>
              <w:jc w:val="center"/>
            </w:pPr>
            <w:r>
              <w:t>Fédérations</w:t>
            </w:r>
          </w:p>
        </w:tc>
        <w:tc>
          <w:tcPr>
            <w:tcW w:w="2153" w:type="dxa"/>
            <w:shd w:val="clear" w:color="auto" w:fill="E7E6E6" w:themeFill="background2"/>
          </w:tcPr>
          <w:p w:rsidR="006B52A9" w:rsidRDefault="006B52A9" w:rsidP="006B52A9">
            <w:pPr>
              <w:spacing w:before="40" w:after="40"/>
              <w:jc w:val="center"/>
            </w:pPr>
            <w:r>
              <w:t>Activités</w:t>
            </w:r>
          </w:p>
        </w:tc>
        <w:tc>
          <w:tcPr>
            <w:tcW w:w="3092" w:type="dxa"/>
            <w:shd w:val="clear" w:color="auto" w:fill="E7E6E6" w:themeFill="background2"/>
            <w:vAlign w:val="center"/>
          </w:tcPr>
          <w:p w:rsidR="006B52A9" w:rsidRDefault="006B52A9" w:rsidP="006B52A9">
            <w:pPr>
              <w:spacing w:before="40" w:after="40"/>
              <w:jc w:val="center"/>
            </w:pPr>
            <w:r>
              <w:t>Normes</w:t>
            </w:r>
          </w:p>
        </w:tc>
        <w:tc>
          <w:tcPr>
            <w:tcW w:w="1843" w:type="dxa"/>
            <w:shd w:val="clear" w:color="auto" w:fill="E7E6E6" w:themeFill="background2"/>
            <w:vAlign w:val="center"/>
          </w:tcPr>
          <w:p w:rsidR="006B52A9" w:rsidRDefault="006B52A9" w:rsidP="006B52A9">
            <w:pPr>
              <w:spacing w:before="40" w:after="40"/>
              <w:jc w:val="center"/>
            </w:pPr>
            <w:r>
              <w:t>Certifications</w:t>
            </w:r>
          </w:p>
        </w:tc>
        <w:tc>
          <w:tcPr>
            <w:tcW w:w="1286" w:type="dxa"/>
            <w:shd w:val="clear" w:color="auto" w:fill="E7E6E6" w:themeFill="background2"/>
            <w:vAlign w:val="center"/>
          </w:tcPr>
          <w:p w:rsidR="006B52A9" w:rsidRDefault="006B52A9" w:rsidP="006B52A9">
            <w:pPr>
              <w:spacing w:before="40" w:after="40"/>
              <w:jc w:val="center"/>
            </w:pPr>
            <w:r>
              <w:t>Formations</w:t>
            </w:r>
          </w:p>
        </w:tc>
      </w:tr>
      <w:tr w:rsidR="006B52A9" w:rsidTr="006B52A9">
        <w:tc>
          <w:tcPr>
            <w:tcW w:w="1696" w:type="dxa"/>
            <w:vAlign w:val="center"/>
          </w:tcPr>
          <w:p w:rsidR="006B52A9" w:rsidRDefault="006B52A9" w:rsidP="006B52A9">
            <w:pPr>
              <w:spacing w:before="40" w:after="40"/>
            </w:pPr>
            <w:r>
              <w:t>Rando Québec</w:t>
            </w:r>
          </w:p>
        </w:tc>
        <w:tc>
          <w:tcPr>
            <w:tcW w:w="2153" w:type="dxa"/>
            <w:vAlign w:val="center"/>
          </w:tcPr>
          <w:p w:rsidR="006B52A9" w:rsidRDefault="006B52A9" w:rsidP="006B52A9">
            <w:pPr>
              <w:spacing w:before="40" w:after="40"/>
            </w:pPr>
            <w:r>
              <w:t xml:space="preserve">- Randonnée </w:t>
            </w:r>
            <w:r w:rsidR="002A0FC3">
              <w:t>p</w:t>
            </w:r>
            <w:r>
              <w:t>édestre</w:t>
            </w:r>
          </w:p>
          <w:p w:rsidR="001732FD" w:rsidRDefault="001732FD" w:rsidP="006B52A9">
            <w:pPr>
              <w:spacing w:before="40" w:after="40"/>
            </w:pPr>
            <w:r>
              <w:t>- Raquette</w:t>
            </w:r>
          </w:p>
        </w:tc>
        <w:tc>
          <w:tcPr>
            <w:tcW w:w="3092" w:type="dxa"/>
            <w:vAlign w:val="center"/>
          </w:tcPr>
          <w:p w:rsidR="006B52A9" w:rsidRDefault="006B52A9" w:rsidP="006B52A9">
            <w:pPr>
              <w:spacing w:before="40" w:after="40"/>
              <w:jc w:val="center"/>
            </w:pPr>
            <w:r>
              <w:t>- Normes et critères aménagement (2004)</w:t>
            </w:r>
          </w:p>
          <w:p w:rsidR="00A53570" w:rsidRDefault="006B52A9" w:rsidP="00A53570">
            <w:pPr>
              <w:spacing w:before="40" w:after="40"/>
              <w:jc w:val="center"/>
            </w:pPr>
            <w:r>
              <w:t>- Guide aménagement en cours élaboration (Automne 2018)</w:t>
            </w:r>
          </w:p>
        </w:tc>
        <w:tc>
          <w:tcPr>
            <w:tcW w:w="1843" w:type="dxa"/>
            <w:vAlign w:val="center"/>
          </w:tcPr>
          <w:p w:rsidR="006B52A9" w:rsidRDefault="006B52A9" w:rsidP="006B52A9">
            <w:pPr>
              <w:spacing w:before="40" w:after="40"/>
              <w:jc w:val="center"/>
            </w:pPr>
            <w:r>
              <w:t>Réseaux Membres</w:t>
            </w:r>
          </w:p>
        </w:tc>
        <w:tc>
          <w:tcPr>
            <w:tcW w:w="1286" w:type="dxa"/>
            <w:vAlign w:val="center"/>
          </w:tcPr>
          <w:p w:rsidR="006B52A9" w:rsidRDefault="007D2F1C" w:rsidP="006B52A9">
            <w:pPr>
              <w:spacing w:before="40" w:after="40"/>
              <w:jc w:val="center"/>
            </w:pPr>
            <w:r>
              <w:t>x</w:t>
            </w:r>
          </w:p>
        </w:tc>
      </w:tr>
      <w:tr w:rsidR="006B52A9" w:rsidTr="006B52A9">
        <w:tc>
          <w:tcPr>
            <w:tcW w:w="1696" w:type="dxa"/>
            <w:vAlign w:val="center"/>
          </w:tcPr>
          <w:p w:rsidR="006B52A9" w:rsidRDefault="006B52A9" w:rsidP="006B52A9">
            <w:pPr>
              <w:spacing w:before="40" w:after="40"/>
            </w:pPr>
            <w:r>
              <w:t>Vélo Québec</w:t>
            </w:r>
          </w:p>
        </w:tc>
        <w:tc>
          <w:tcPr>
            <w:tcW w:w="2153" w:type="dxa"/>
            <w:vAlign w:val="center"/>
          </w:tcPr>
          <w:p w:rsidR="006B52A9" w:rsidRDefault="006B52A9" w:rsidP="006B52A9">
            <w:pPr>
              <w:spacing w:before="40" w:after="40"/>
            </w:pPr>
            <w:r>
              <w:t>- Vélo de montagne</w:t>
            </w:r>
          </w:p>
          <w:p w:rsidR="006B52A9" w:rsidRDefault="006B52A9" w:rsidP="006B52A9">
            <w:pPr>
              <w:spacing w:before="40" w:after="40"/>
            </w:pPr>
            <w:r>
              <w:t xml:space="preserve">- </w:t>
            </w:r>
            <w:proofErr w:type="spellStart"/>
            <w:r>
              <w:t>Fatbike</w:t>
            </w:r>
            <w:proofErr w:type="spellEnd"/>
          </w:p>
        </w:tc>
        <w:tc>
          <w:tcPr>
            <w:tcW w:w="3092" w:type="dxa"/>
            <w:vAlign w:val="center"/>
          </w:tcPr>
          <w:p w:rsidR="006B52A9" w:rsidRDefault="006B52A9" w:rsidP="006B52A9">
            <w:pPr>
              <w:spacing w:before="40" w:after="40"/>
              <w:jc w:val="center"/>
            </w:pPr>
            <w:r>
              <w:t>Oui, plusieurs guides d’aménagement</w:t>
            </w:r>
          </w:p>
        </w:tc>
        <w:tc>
          <w:tcPr>
            <w:tcW w:w="1843" w:type="dxa"/>
            <w:vAlign w:val="center"/>
          </w:tcPr>
          <w:p w:rsidR="006B52A9" w:rsidRDefault="007D2F1C" w:rsidP="006B52A9">
            <w:pPr>
              <w:spacing w:before="40" w:after="40"/>
              <w:jc w:val="center"/>
            </w:pPr>
            <w:r>
              <w:t>-</w:t>
            </w:r>
          </w:p>
        </w:tc>
        <w:tc>
          <w:tcPr>
            <w:tcW w:w="1286" w:type="dxa"/>
            <w:vAlign w:val="center"/>
          </w:tcPr>
          <w:p w:rsidR="006B52A9" w:rsidRDefault="007D2F1C" w:rsidP="006B52A9">
            <w:pPr>
              <w:spacing w:before="40" w:after="40"/>
              <w:jc w:val="center"/>
            </w:pPr>
            <w:r>
              <w:t>x</w:t>
            </w:r>
          </w:p>
        </w:tc>
      </w:tr>
      <w:tr w:rsidR="006B52A9" w:rsidTr="006B52A9">
        <w:tc>
          <w:tcPr>
            <w:tcW w:w="1696" w:type="dxa"/>
            <w:vAlign w:val="center"/>
          </w:tcPr>
          <w:p w:rsidR="006B52A9" w:rsidRDefault="006B52A9" w:rsidP="006B52A9">
            <w:pPr>
              <w:spacing w:before="40" w:after="40"/>
            </w:pPr>
            <w:r>
              <w:t>FQCK</w:t>
            </w:r>
          </w:p>
        </w:tc>
        <w:tc>
          <w:tcPr>
            <w:tcW w:w="2153" w:type="dxa"/>
            <w:vAlign w:val="center"/>
          </w:tcPr>
          <w:p w:rsidR="006B52A9" w:rsidRDefault="006B52A9" w:rsidP="006B52A9">
            <w:pPr>
              <w:spacing w:before="40" w:after="40"/>
            </w:pPr>
            <w:r>
              <w:t>- Canot</w:t>
            </w:r>
          </w:p>
          <w:p w:rsidR="006B52A9" w:rsidRDefault="006B52A9" w:rsidP="006B52A9">
            <w:pPr>
              <w:spacing w:before="40" w:after="40"/>
            </w:pPr>
            <w:r>
              <w:t>- Kayak</w:t>
            </w:r>
          </w:p>
          <w:p w:rsidR="001732FD" w:rsidRDefault="001732FD" w:rsidP="006B52A9">
            <w:pPr>
              <w:spacing w:before="40" w:after="40"/>
            </w:pPr>
            <w:r>
              <w:t>- Canot-Camping</w:t>
            </w:r>
          </w:p>
        </w:tc>
        <w:tc>
          <w:tcPr>
            <w:tcW w:w="3092" w:type="dxa"/>
            <w:vAlign w:val="center"/>
          </w:tcPr>
          <w:p w:rsidR="006B52A9" w:rsidRDefault="000F7B15" w:rsidP="000F7B15">
            <w:pPr>
              <w:spacing w:before="40" w:after="40"/>
              <w:jc w:val="center"/>
            </w:pPr>
            <w:r>
              <w:t>Non, mais expertise interne</w:t>
            </w:r>
          </w:p>
        </w:tc>
        <w:tc>
          <w:tcPr>
            <w:tcW w:w="1843" w:type="dxa"/>
            <w:vAlign w:val="center"/>
          </w:tcPr>
          <w:p w:rsidR="006B52A9" w:rsidRDefault="007D2F1C" w:rsidP="006B52A9">
            <w:pPr>
              <w:spacing w:before="40" w:after="40"/>
              <w:jc w:val="center"/>
            </w:pPr>
            <w:r>
              <w:t>-</w:t>
            </w:r>
          </w:p>
        </w:tc>
        <w:tc>
          <w:tcPr>
            <w:tcW w:w="1286" w:type="dxa"/>
            <w:vAlign w:val="center"/>
          </w:tcPr>
          <w:p w:rsidR="006B52A9" w:rsidRDefault="007D2F1C" w:rsidP="006B52A9">
            <w:pPr>
              <w:spacing w:before="40" w:after="40"/>
              <w:jc w:val="center"/>
            </w:pPr>
            <w:r>
              <w:t>x</w:t>
            </w:r>
          </w:p>
        </w:tc>
      </w:tr>
      <w:tr w:rsidR="006B52A9" w:rsidTr="006B52A9">
        <w:tc>
          <w:tcPr>
            <w:tcW w:w="1696" w:type="dxa"/>
            <w:vAlign w:val="center"/>
          </w:tcPr>
          <w:p w:rsidR="006B52A9" w:rsidRDefault="006B52A9" w:rsidP="006B52A9">
            <w:pPr>
              <w:spacing w:before="40" w:after="40"/>
            </w:pPr>
            <w:r>
              <w:t>FQME</w:t>
            </w:r>
          </w:p>
        </w:tc>
        <w:tc>
          <w:tcPr>
            <w:tcW w:w="2153" w:type="dxa"/>
            <w:vAlign w:val="center"/>
          </w:tcPr>
          <w:p w:rsidR="006B52A9" w:rsidRDefault="006B52A9" w:rsidP="006B52A9">
            <w:pPr>
              <w:spacing w:before="40" w:after="40"/>
            </w:pPr>
            <w:r>
              <w:t>- Escalade</w:t>
            </w:r>
          </w:p>
          <w:p w:rsidR="000F7B15" w:rsidRDefault="000F7B15" w:rsidP="006B52A9">
            <w:pPr>
              <w:spacing w:before="40" w:after="40"/>
            </w:pPr>
            <w:r>
              <w:t>- Via Ferrata</w:t>
            </w:r>
          </w:p>
          <w:p w:rsidR="001732FD" w:rsidRDefault="006B52A9" w:rsidP="006B52A9">
            <w:pPr>
              <w:spacing w:before="40" w:after="40"/>
            </w:pPr>
            <w:r>
              <w:t xml:space="preserve">- Ski </w:t>
            </w:r>
            <w:r w:rsidR="000F7B15">
              <w:t>de montagne</w:t>
            </w:r>
          </w:p>
        </w:tc>
        <w:tc>
          <w:tcPr>
            <w:tcW w:w="3092" w:type="dxa"/>
            <w:vAlign w:val="center"/>
          </w:tcPr>
          <w:p w:rsidR="000F7B15" w:rsidRDefault="000F7B15" w:rsidP="000F7B15">
            <w:pPr>
              <w:spacing w:before="40" w:after="40"/>
              <w:jc w:val="center"/>
            </w:pPr>
            <w:r>
              <w:t>- Guide d’aménagement d’un site de ski de montagne</w:t>
            </w:r>
          </w:p>
        </w:tc>
        <w:tc>
          <w:tcPr>
            <w:tcW w:w="1843" w:type="dxa"/>
            <w:vAlign w:val="center"/>
          </w:tcPr>
          <w:p w:rsidR="006B52A9" w:rsidRDefault="006B52A9" w:rsidP="006B52A9">
            <w:pPr>
              <w:spacing w:before="40" w:after="40"/>
              <w:jc w:val="center"/>
            </w:pPr>
            <w:r>
              <w:t>Sites FQME</w:t>
            </w:r>
          </w:p>
        </w:tc>
        <w:tc>
          <w:tcPr>
            <w:tcW w:w="1286" w:type="dxa"/>
            <w:vAlign w:val="center"/>
          </w:tcPr>
          <w:p w:rsidR="006B52A9" w:rsidRDefault="007D2F1C" w:rsidP="006B52A9">
            <w:pPr>
              <w:spacing w:before="40" w:after="40"/>
              <w:jc w:val="center"/>
            </w:pPr>
            <w:r>
              <w:t>x</w:t>
            </w:r>
          </w:p>
        </w:tc>
      </w:tr>
      <w:tr w:rsidR="006B52A9" w:rsidTr="006B52A9">
        <w:tc>
          <w:tcPr>
            <w:tcW w:w="1696" w:type="dxa"/>
            <w:vAlign w:val="center"/>
          </w:tcPr>
          <w:p w:rsidR="006B52A9" w:rsidRDefault="006B52A9" w:rsidP="006B52A9">
            <w:pPr>
              <w:spacing w:before="40" w:after="40"/>
            </w:pPr>
            <w:r>
              <w:t>Cheval Québec</w:t>
            </w:r>
          </w:p>
        </w:tc>
        <w:tc>
          <w:tcPr>
            <w:tcW w:w="2153" w:type="dxa"/>
            <w:vAlign w:val="center"/>
          </w:tcPr>
          <w:p w:rsidR="006B52A9" w:rsidRDefault="006B52A9" w:rsidP="006B52A9">
            <w:pPr>
              <w:spacing w:before="40" w:after="40"/>
            </w:pPr>
            <w:r>
              <w:t>- Randonnée équestre</w:t>
            </w:r>
          </w:p>
        </w:tc>
        <w:tc>
          <w:tcPr>
            <w:tcW w:w="3092" w:type="dxa"/>
            <w:vAlign w:val="center"/>
          </w:tcPr>
          <w:p w:rsidR="006B52A9" w:rsidRDefault="00A53570" w:rsidP="00A53570">
            <w:pPr>
              <w:spacing w:before="40" w:after="40"/>
              <w:jc w:val="center"/>
            </w:pPr>
            <w:r>
              <w:t>- Guide aménagement en cours élaboration (</w:t>
            </w:r>
            <w:r w:rsidR="002A0FC3">
              <w:t>j</w:t>
            </w:r>
            <w:r>
              <w:t>uin 2018)</w:t>
            </w:r>
          </w:p>
        </w:tc>
        <w:tc>
          <w:tcPr>
            <w:tcW w:w="1843" w:type="dxa"/>
            <w:vAlign w:val="center"/>
          </w:tcPr>
          <w:p w:rsidR="006B52A9" w:rsidRDefault="00A53570" w:rsidP="006B52A9">
            <w:pPr>
              <w:spacing w:before="40" w:after="40"/>
              <w:jc w:val="center"/>
            </w:pPr>
            <w:proofErr w:type="spellStart"/>
            <w:r>
              <w:t>Équi</w:t>
            </w:r>
            <w:proofErr w:type="spellEnd"/>
            <w:r>
              <w:t>-Qualité</w:t>
            </w:r>
          </w:p>
        </w:tc>
        <w:tc>
          <w:tcPr>
            <w:tcW w:w="1286" w:type="dxa"/>
            <w:vAlign w:val="center"/>
          </w:tcPr>
          <w:p w:rsidR="006B52A9" w:rsidRDefault="007D2F1C" w:rsidP="006B52A9">
            <w:pPr>
              <w:spacing w:before="40" w:after="40"/>
              <w:jc w:val="center"/>
            </w:pPr>
            <w:r>
              <w:t>x</w:t>
            </w:r>
          </w:p>
        </w:tc>
      </w:tr>
      <w:tr w:rsidR="001732FD" w:rsidTr="006B52A9">
        <w:tc>
          <w:tcPr>
            <w:tcW w:w="1696" w:type="dxa"/>
            <w:vAlign w:val="center"/>
          </w:tcPr>
          <w:p w:rsidR="001732FD" w:rsidRDefault="001732FD" w:rsidP="006B52A9">
            <w:pPr>
              <w:spacing w:before="40" w:after="40"/>
            </w:pPr>
            <w:r>
              <w:t>Ski de fond Québec</w:t>
            </w:r>
          </w:p>
        </w:tc>
        <w:tc>
          <w:tcPr>
            <w:tcW w:w="2153" w:type="dxa"/>
            <w:vAlign w:val="center"/>
          </w:tcPr>
          <w:p w:rsidR="001732FD" w:rsidRDefault="001732FD" w:rsidP="001732FD">
            <w:pPr>
              <w:spacing w:before="40" w:after="40"/>
            </w:pPr>
            <w:r>
              <w:t>- Ski de fond</w:t>
            </w:r>
          </w:p>
        </w:tc>
        <w:tc>
          <w:tcPr>
            <w:tcW w:w="3092" w:type="dxa"/>
            <w:vAlign w:val="center"/>
          </w:tcPr>
          <w:p w:rsidR="001732FD" w:rsidRDefault="001732FD" w:rsidP="001732FD">
            <w:pPr>
              <w:spacing w:before="40" w:after="40"/>
              <w:jc w:val="center"/>
            </w:pPr>
            <w:r>
              <w:t>- Guide des principes d’aménagement, d’entretien et de signalisation des sentiers</w:t>
            </w:r>
          </w:p>
        </w:tc>
        <w:tc>
          <w:tcPr>
            <w:tcW w:w="1843" w:type="dxa"/>
            <w:vAlign w:val="center"/>
          </w:tcPr>
          <w:p w:rsidR="001732FD" w:rsidRDefault="007D2F1C" w:rsidP="006B52A9">
            <w:pPr>
              <w:spacing w:before="40" w:after="40"/>
              <w:jc w:val="center"/>
            </w:pPr>
            <w:r>
              <w:t>-</w:t>
            </w:r>
          </w:p>
        </w:tc>
        <w:tc>
          <w:tcPr>
            <w:tcW w:w="1286" w:type="dxa"/>
            <w:vAlign w:val="center"/>
          </w:tcPr>
          <w:p w:rsidR="001732FD" w:rsidRDefault="007D2F1C" w:rsidP="006B52A9">
            <w:pPr>
              <w:spacing w:before="40" w:after="40"/>
              <w:jc w:val="center"/>
            </w:pPr>
            <w:r>
              <w:t>-</w:t>
            </w:r>
          </w:p>
        </w:tc>
      </w:tr>
    </w:tbl>
    <w:p w:rsidR="007D0031" w:rsidRPr="0043500C" w:rsidRDefault="007D0031" w:rsidP="001C4ACA">
      <w:pPr>
        <w:jc w:val="both"/>
      </w:pPr>
    </w:p>
    <w:p w:rsidR="00832613" w:rsidRPr="007D2F1C" w:rsidRDefault="0021490C" w:rsidP="007D2F1C">
      <w:pPr>
        <w:pStyle w:val="Titre1"/>
      </w:pPr>
      <w:r w:rsidRPr="007D2F1C">
        <w:t>RANDO QUÉBEC</w:t>
      </w:r>
    </w:p>
    <w:p w:rsidR="008C6570" w:rsidRPr="008C6570" w:rsidRDefault="00635CD1" w:rsidP="007D2F1C">
      <w:pPr>
        <w:pStyle w:val="Titre2"/>
      </w:pPr>
      <w:r>
        <w:t>Normes</w:t>
      </w:r>
    </w:p>
    <w:p w:rsidR="00E90674" w:rsidRDefault="00C6322A" w:rsidP="001C4ACA">
      <w:pPr>
        <w:spacing w:line="276" w:lineRule="auto"/>
        <w:jc w:val="both"/>
      </w:pPr>
      <w:r>
        <w:t xml:space="preserve">- </w:t>
      </w:r>
      <w:r w:rsidR="00E90674">
        <w:t>Normes et</w:t>
      </w:r>
      <w:r w:rsidR="00641E92">
        <w:t xml:space="preserve"> critères pour l</w:t>
      </w:r>
      <w:r>
        <w:t xml:space="preserve">’aménagement, </w:t>
      </w:r>
      <w:r w:rsidR="00641E92">
        <w:t>l</w:t>
      </w:r>
      <w:r>
        <w:t xml:space="preserve">’évaluation et </w:t>
      </w:r>
      <w:r w:rsidR="00641E92">
        <w:t>l</w:t>
      </w:r>
      <w:r>
        <w:t>’entretien des sentiers pédestres au Québec</w:t>
      </w:r>
      <w:r w:rsidR="00E90674">
        <w:t xml:space="preserve"> de la Fédération </w:t>
      </w:r>
      <w:r w:rsidR="002A0FC3">
        <w:t>q</w:t>
      </w:r>
      <w:r w:rsidR="00E90674">
        <w:t>uébécoise de la marche. Année de publication : 2004</w:t>
      </w:r>
    </w:p>
    <w:p w:rsidR="0093332A" w:rsidRDefault="0093332A" w:rsidP="001C4ACA">
      <w:pPr>
        <w:spacing w:line="276" w:lineRule="auto"/>
        <w:jc w:val="both"/>
      </w:pPr>
    </w:p>
    <w:p w:rsidR="008C6570" w:rsidRDefault="00E90674" w:rsidP="001C4ACA">
      <w:pPr>
        <w:spacing w:line="276" w:lineRule="auto"/>
        <w:jc w:val="both"/>
      </w:pPr>
      <w:r>
        <w:t>- G</w:t>
      </w:r>
      <w:r w:rsidR="008C6570" w:rsidRPr="008C6570">
        <w:t xml:space="preserve">uide d’aménagement des sentiers </w:t>
      </w:r>
      <w:r w:rsidR="008C6570">
        <w:t xml:space="preserve">pédestres </w:t>
      </w:r>
      <w:r>
        <w:t>– en cours d’élaboration - devrai</w:t>
      </w:r>
      <w:r w:rsidR="008C6570">
        <w:t xml:space="preserve">t être </w:t>
      </w:r>
      <w:r w:rsidR="002A0FC3">
        <w:t>offert</w:t>
      </w:r>
      <w:r w:rsidR="008C6570">
        <w:t xml:space="preserve"> à l’automne 2018.</w:t>
      </w:r>
    </w:p>
    <w:p w:rsidR="00635CD1" w:rsidRDefault="00635CD1" w:rsidP="001C4ACA">
      <w:pPr>
        <w:spacing w:line="276" w:lineRule="auto"/>
        <w:jc w:val="both"/>
      </w:pPr>
    </w:p>
    <w:p w:rsidR="007D0031" w:rsidRDefault="007D0031" w:rsidP="007D0031">
      <w:pPr>
        <w:spacing w:line="276" w:lineRule="auto"/>
        <w:jc w:val="both"/>
      </w:pPr>
      <w:r>
        <w:t>- Autres guides disponibles comme celui de PARC CANADA et de la SOPAIR.</w:t>
      </w:r>
    </w:p>
    <w:p w:rsidR="00635CD1" w:rsidRDefault="00635CD1" w:rsidP="007D2F1C">
      <w:pPr>
        <w:pStyle w:val="Titre2"/>
      </w:pPr>
      <w:r>
        <w:t>Certifications</w:t>
      </w:r>
    </w:p>
    <w:p w:rsidR="00635CD1" w:rsidRDefault="00635CD1" w:rsidP="001C4ACA">
      <w:pPr>
        <w:jc w:val="both"/>
      </w:pPr>
      <w:r>
        <w:t xml:space="preserve">- </w:t>
      </w:r>
      <w:r w:rsidR="001C4ACA">
        <w:t xml:space="preserve">Réseaux Membres Rando </w:t>
      </w:r>
      <w:proofErr w:type="spellStart"/>
      <w:r w:rsidR="001C4ACA">
        <w:t>Qc</w:t>
      </w:r>
      <w:proofErr w:type="spellEnd"/>
      <w:r w:rsidR="001C4ACA">
        <w:t xml:space="preserve"> : </w:t>
      </w:r>
      <w:r w:rsidR="001C4ACA" w:rsidRPr="001C4ACA">
        <w:t>Les Réseaux membres sont des organisations qui se sont engagées à répondre à des standards de qualité et de sécurité définis par les normes de Rando Québec (Fédération québécoise de la marche). Ce logo est symbole de qualité et d’engagement.</w:t>
      </w:r>
    </w:p>
    <w:p w:rsidR="001C4ACA" w:rsidRPr="00635CD1" w:rsidRDefault="001C4ACA" w:rsidP="001C4ACA">
      <w:pPr>
        <w:jc w:val="both"/>
      </w:pPr>
    </w:p>
    <w:p w:rsidR="0021490C" w:rsidRDefault="008C6570" w:rsidP="007D2F1C">
      <w:pPr>
        <w:pStyle w:val="Titre2"/>
      </w:pPr>
      <w:r>
        <w:t>Formation</w:t>
      </w:r>
      <w:r w:rsidR="00635CD1">
        <w:t>s</w:t>
      </w:r>
    </w:p>
    <w:p w:rsidR="008C6570" w:rsidRDefault="00C6322A" w:rsidP="001C4ACA">
      <w:pPr>
        <w:jc w:val="both"/>
      </w:pPr>
      <w:r>
        <w:t xml:space="preserve">- </w:t>
      </w:r>
      <w:r w:rsidR="00916E64">
        <w:t>A</w:t>
      </w:r>
      <w:r w:rsidR="008C6570" w:rsidRPr="008C6570">
        <w:t>ccompagnateur de randonnée pédestre niveau 1</w:t>
      </w:r>
      <w:r>
        <w:t> :</w:t>
      </w:r>
      <w:r w:rsidR="008C6570" w:rsidRPr="008C6570">
        <w:t xml:space="preserve"> s’adresse aux personnes désirant acquérir les compétences nécessaires à l’encadrement d’un groupe de randonneurs pour des randonnées d'une jo</w:t>
      </w:r>
      <w:r>
        <w:t xml:space="preserve">urnée, sur des sentiers balisés. </w:t>
      </w:r>
      <w:r>
        <w:lastRenderedPageBreak/>
        <w:t xml:space="preserve">| </w:t>
      </w:r>
      <w:r w:rsidR="008C6570">
        <w:t>Cette formation peut être très intéressante pour le personnel à l’accueil désirant avoir une connaissance approfondie de l’activité afin de donner une meilleure animation (consignes de sécurité, carte, etc</w:t>
      </w:r>
      <w:r w:rsidR="002A0FC3">
        <w:t>.</w:t>
      </w:r>
      <w:r w:rsidR="008C6570">
        <w:t>).</w:t>
      </w:r>
    </w:p>
    <w:p w:rsidR="008C6570" w:rsidRDefault="008C6570" w:rsidP="001C4ACA">
      <w:pPr>
        <w:jc w:val="both"/>
      </w:pPr>
    </w:p>
    <w:p w:rsidR="008C6570" w:rsidRPr="00C6322A" w:rsidRDefault="00C6322A" w:rsidP="001C4ACA">
      <w:pPr>
        <w:jc w:val="both"/>
        <w:rPr>
          <w:szCs w:val="20"/>
          <w:lang w:eastAsia="fr-CA"/>
        </w:rPr>
      </w:pPr>
      <w:r>
        <w:rPr>
          <w:rStyle w:val="lev"/>
          <w:rFonts w:eastAsiaTheme="majorEastAsia"/>
          <w:b w:val="0"/>
          <w:bCs w:val="0"/>
        </w:rPr>
        <w:t xml:space="preserve">- </w:t>
      </w:r>
      <w:r w:rsidR="008C6570" w:rsidRPr="00C6322A">
        <w:rPr>
          <w:rStyle w:val="lev"/>
          <w:rFonts w:eastAsiaTheme="majorEastAsia"/>
          <w:b w:val="0"/>
          <w:bCs w:val="0"/>
        </w:rPr>
        <w:t xml:space="preserve">Gestion de sentiers, conception et </w:t>
      </w:r>
      <w:r w:rsidRPr="00C6322A">
        <w:rPr>
          <w:rStyle w:val="lev"/>
          <w:rFonts w:eastAsiaTheme="majorEastAsia"/>
          <w:b w:val="0"/>
          <w:bCs w:val="0"/>
        </w:rPr>
        <w:t>infrastructures</w:t>
      </w:r>
      <w:r>
        <w:rPr>
          <w:rStyle w:val="lev"/>
          <w:rFonts w:eastAsiaTheme="majorEastAsia"/>
          <w:b w:val="0"/>
          <w:bCs w:val="0"/>
        </w:rPr>
        <w:t xml:space="preserve"> : </w:t>
      </w:r>
      <w:r w:rsidR="008C6570">
        <w:t>Atelier-conférence permettant aux participants de se familiariser aux principes de concepti</w:t>
      </w:r>
      <w:r>
        <w:t xml:space="preserve">on d’un sentier. À l’aide d’une </w:t>
      </w:r>
      <w:r w:rsidR="008C6570">
        <w:t>présentation PowerPoint, le participant recevra une formation sur les principes de base pour la création d’un sentier, de la conception jusqu’au balisage préliminaire sur le terrain.</w:t>
      </w:r>
      <w:r>
        <w:t xml:space="preserve"> | Cette formation peut</w:t>
      </w:r>
      <w:r w:rsidR="002A0FC3">
        <w:t>-</w:t>
      </w:r>
      <w:r>
        <w:t xml:space="preserve">être très pertinente à toute personne travaillant à l’aménagement des sentiers. </w:t>
      </w:r>
    </w:p>
    <w:p w:rsidR="008C6570" w:rsidRDefault="008C6570" w:rsidP="001C4ACA">
      <w:pPr>
        <w:jc w:val="both"/>
      </w:pPr>
    </w:p>
    <w:p w:rsidR="008C6570" w:rsidRDefault="00C6322A" w:rsidP="001C4ACA">
      <w:pPr>
        <w:jc w:val="both"/>
      </w:pPr>
      <w:r w:rsidRPr="00C6322A">
        <w:rPr>
          <w:rStyle w:val="lev"/>
          <w:rFonts w:eastAsiaTheme="majorEastAsia"/>
        </w:rPr>
        <w:t>-</w:t>
      </w:r>
      <w:r>
        <w:rPr>
          <w:rStyle w:val="lev"/>
          <w:rFonts w:eastAsiaTheme="majorEastAsia"/>
          <w:b w:val="0"/>
          <w:bCs w:val="0"/>
        </w:rPr>
        <w:t xml:space="preserve"> </w:t>
      </w:r>
      <w:r w:rsidR="008C6570" w:rsidRPr="00C6322A">
        <w:rPr>
          <w:rStyle w:val="lev"/>
          <w:rFonts w:eastAsiaTheme="majorEastAsia"/>
          <w:b w:val="0"/>
          <w:bCs w:val="0"/>
        </w:rPr>
        <w:t>Préparation d’un plan d’aménagement (en complément de la formation théorique)</w:t>
      </w:r>
      <w:r>
        <w:rPr>
          <w:rStyle w:val="lev"/>
          <w:rFonts w:eastAsiaTheme="majorEastAsia"/>
          <w:b w:val="0"/>
          <w:bCs w:val="0"/>
        </w:rPr>
        <w:t xml:space="preserve"> : </w:t>
      </w:r>
      <w:r w:rsidR="008C6570">
        <w:t>Sur le terrain, le participant sera initié aux outils et aux méthodes de traçage d’un nouveau sentier et sera en mesure d’identifier ses besoins en main-d’œuvre et en infrastructures. Il sera sensibilisé aux normes de la CSST et apprendra les rudiments de la construction d’un sentier pédestre rustique.</w:t>
      </w:r>
      <w:r>
        <w:t xml:space="preserve"> | Cette formation peut être très utile au directeur des opérations pour le développement de nouveaux sentiers.</w:t>
      </w:r>
    </w:p>
    <w:p w:rsidR="00C6322A" w:rsidRDefault="00C6322A" w:rsidP="001C4ACA">
      <w:pPr>
        <w:pStyle w:val="Titre5"/>
        <w:jc w:val="both"/>
        <w:rPr>
          <w:rStyle w:val="lev"/>
          <w:b w:val="0"/>
          <w:bCs w:val="0"/>
        </w:rPr>
      </w:pPr>
    </w:p>
    <w:p w:rsidR="0021490C" w:rsidRDefault="00C6322A" w:rsidP="001C4ACA">
      <w:pPr>
        <w:jc w:val="both"/>
      </w:pPr>
      <w:r w:rsidRPr="00C6322A">
        <w:rPr>
          <w:rStyle w:val="lev"/>
          <w:rFonts w:eastAsiaTheme="majorEastAsia"/>
        </w:rPr>
        <w:t>-</w:t>
      </w:r>
      <w:r>
        <w:rPr>
          <w:rStyle w:val="lev"/>
          <w:rFonts w:eastAsiaTheme="majorEastAsia"/>
          <w:b w:val="0"/>
          <w:bCs w:val="0"/>
        </w:rPr>
        <w:t xml:space="preserve"> </w:t>
      </w:r>
      <w:r w:rsidR="008C6570" w:rsidRPr="00C6322A">
        <w:rPr>
          <w:rStyle w:val="lev"/>
          <w:rFonts w:eastAsiaTheme="majorEastAsia"/>
          <w:b w:val="0"/>
          <w:bCs w:val="0"/>
        </w:rPr>
        <w:t>Service d'expertise et de conseil</w:t>
      </w:r>
      <w:r>
        <w:rPr>
          <w:rStyle w:val="lev"/>
          <w:rFonts w:eastAsiaTheme="majorEastAsia"/>
          <w:b w:val="0"/>
          <w:bCs w:val="0"/>
        </w:rPr>
        <w:t xml:space="preserve"> : </w:t>
      </w:r>
      <w:r w:rsidR="008C6570">
        <w:t>Un conseiller technique de Rando Québec se déplace dans votre réseau pour faire l'état des lieux de vos sentiers et de vos infrastructures, ou encore vous accompagner dans la planification de votre réseau de sentiers pédestres.</w:t>
      </w:r>
      <w:r>
        <w:t xml:space="preserve"> </w:t>
      </w:r>
      <w:r w:rsidR="008C6570">
        <w:t xml:space="preserve">Le service est adaptable </w:t>
      </w:r>
      <w:r>
        <w:t>à</w:t>
      </w:r>
      <w:r w:rsidR="008C6570">
        <w:t xml:space="preserve"> vos besoins. Un devis vous sera  proposé selon vos demandes.</w:t>
      </w:r>
      <w:r>
        <w:t xml:space="preserve"> | Cette formation peut être très utile au directeur des opérations pour l’aménagement des sentiers.</w:t>
      </w:r>
    </w:p>
    <w:p w:rsidR="00C6322A" w:rsidRPr="008C6570" w:rsidRDefault="00C6322A" w:rsidP="001C4ACA">
      <w:pPr>
        <w:jc w:val="both"/>
      </w:pPr>
    </w:p>
    <w:p w:rsidR="0021490C" w:rsidRPr="001C4ACA" w:rsidRDefault="0021490C" w:rsidP="007D2F1C">
      <w:pPr>
        <w:pStyle w:val="Titre1"/>
      </w:pPr>
      <w:r w:rsidRPr="001C4ACA">
        <w:t>VÉLO QUÉBEC</w:t>
      </w:r>
    </w:p>
    <w:p w:rsidR="0021490C" w:rsidRPr="008C6570" w:rsidRDefault="00635CD1" w:rsidP="007D2F1C">
      <w:pPr>
        <w:pStyle w:val="Titre2"/>
      </w:pPr>
      <w:r>
        <w:t>Normes</w:t>
      </w:r>
    </w:p>
    <w:p w:rsidR="00641E92" w:rsidRDefault="00641E92" w:rsidP="001C4ACA">
      <w:pPr>
        <w:jc w:val="both"/>
      </w:pPr>
      <w:r>
        <w:t xml:space="preserve">- </w:t>
      </w:r>
      <w:r w:rsidR="00E90674">
        <w:t xml:space="preserve">Guide de </w:t>
      </w:r>
      <w:r>
        <w:t>classificatio</w:t>
      </w:r>
      <w:r w:rsidR="00E90674">
        <w:t xml:space="preserve">n des sentiers de vélo de montagne. </w:t>
      </w:r>
      <w:r w:rsidR="00E90674" w:rsidRPr="00E90674">
        <w:t xml:space="preserve">Ce guide est destiné à quiconque a la responsabilité du développement et de l’encadrement de sentiers de vélo de montagne. Il propose une adaptation simplifiée des meilleures pratiques en vigueur en Amérique du Nord (IMBA, Whistler </w:t>
      </w:r>
      <w:proofErr w:type="spellStart"/>
      <w:r w:rsidR="00E90674" w:rsidRPr="00E90674">
        <w:t>trail</w:t>
      </w:r>
      <w:proofErr w:type="spellEnd"/>
      <w:r w:rsidR="00E90674" w:rsidRPr="00E90674">
        <w:t xml:space="preserve"> standards) et une méthode de classification et de signalisation unifiée, lesquelles visent l’amélioration de la sécurité et de la promotion du vélo de montagne. Il aborde également l’aspect de la gestion des risques.</w:t>
      </w:r>
    </w:p>
    <w:p w:rsidR="00641E92" w:rsidRDefault="00641E92" w:rsidP="001C4ACA">
      <w:pPr>
        <w:jc w:val="both"/>
      </w:pPr>
    </w:p>
    <w:p w:rsidR="0021490C" w:rsidRDefault="00641E92" w:rsidP="001C4ACA">
      <w:pPr>
        <w:jc w:val="both"/>
        <w:rPr>
          <w:rStyle w:val="s1"/>
        </w:rPr>
      </w:pPr>
      <w:r>
        <w:t xml:space="preserve">- </w:t>
      </w:r>
      <w:r w:rsidR="00E90674">
        <w:t>G</w:t>
      </w:r>
      <w:r w:rsidR="008C6570" w:rsidRPr="008C6570">
        <w:t>uide d’aménagement des sentiers de vélo de montagne offert au co</w:t>
      </w:r>
      <w:r w:rsidR="00E90674">
        <w:t xml:space="preserve">ût de 40$. </w:t>
      </w:r>
      <w:r w:rsidR="00E90674">
        <w:rPr>
          <w:rStyle w:val="s1"/>
        </w:rPr>
        <w:t>Outil essentiel pour tous les intervenants : du bénévole présent dans les sentiers, aux principaux acteurs politiques en passant par les différents usagers de vos sentiers. On y trouve des photos, des exemples québécois et des techniques éprouvées d’élaboration de sentiers.</w:t>
      </w:r>
    </w:p>
    <w:p w:rsidR="00E90674" w:rsidRDefault="00E90674" w:rsidP="001C4ACA">
      <w:pPr>
        <w:jc w:val="both"/>
        <w:rPr>
          <w:rStyle w:val="s1"/>
        </w:rPr>
      </w:pPr>
    </w:p>
    <w:p w:rsidR="00E90674" w:rsidRDefault="00E90674" w:rsidP="001C4ACA">
      <w:pPr>
        <w:jc w:val="both"/>
      </w:pPr>
      <w:r w:rsidRPr="00E90674">
        <w:rPr>
          <w:rStyle w:val="s1"/>
        </w:rPr>
        <w:t>-</w:t>
      </w:r>
      <w:r>
        <w:t xml:space="preserve"> Guide d’a</w:t>
      </w:r>
      <w:r>
        <w:rPr>
          <w:rStyle w:val="titre14"/>
        </w:rPr>
        <w:t>ménagements en faveur des piétons et des</w:t>
      </w:r>
      <w:hyperlink r:id="rId7" w:tgtFrame="_blank" w:history="1">
        <w:r>
          <w:rPr>
            <w:rStyle w:val="Lienhypertexte"/>
            <w:rFonts w:eastAsiaTheme="majorEastAsia"/>
          </w:rPr>
          <w:t xml:space="preserve"> </w:t>
        </w:r>
      </w:hyperlink>
      <w:r>
        <w:rPr>
          <w:rStyle w:val="titre14"/>
        </w:rPr>
        <w:t xml:space="preserve">cyclistes offert au coût de 57,14$. </w:t>
      </w:r>
      <w:r w:rsidRPr="00E90674">
        <w:t>Pour le spécialiste qui doit planifier, réaliser ou entretenir des aménagements destinés à faciliter ces déplacements actifs, ce guide est un outil indispensable. Il définit les concepts, présente les meilleures pratiques et offre ce qu’il faut pour développer cette forme de sensibilité essentielle à la réalisation d’aménagements en faveur des piétons et des cyclistes.</w:t>
      </w:r>
    </w:p>
    <w:p w:rsidR="0093332A" w:rsidRDefault="0093332A" w:rsidP="001C4ACA">
      <w:pPr>
        <w:jc w:val="both"/>
      </w:pPr>
    </w:p>
    <w:p w:rsidR="0093332A" w:rsidRDefault="0093332A" w:rsidP="001C4ACA">
      <w:pPr>
        <w:jc w:val="both"/>
        <w:rPr>
          <w:szCs w:val="48"/>
          <w:lang w:eastAsia="fr-CA"/>
        </w:rPr>
      </w:pPr>
      <w:r>
        <w:t xml:space="preserve">- Guide de vélo de montagne à l’intention des camps de vacances : </w:t>
      </w:r>
      <w:r w:rsidRPr="0093332A">
        <w:t>Guide complet et accessible destiné aux gestionnaires de camps de vacances. Présente les notions de base pour la mise en place d’une pratique attirante et sécuritaire du vélo de montagne comme outil de développement des capacités physiques et sociales des jeunes. Les informations sont également utiles pour les municipalités et clubs cyclistes.</w:t>
      </w:r>
    </w:p>
    <w:p w:rsidR="0093332A" w:rsidRDefault="0093332A" w:rsidP="001C4ACA">
      <w:pPr>
        <w:jc w:val="both"/>
        <w:rPr>
          <w:szCs w:val="48"/>
          <w:lang w:eastAsia="fr-CA"/>
        </w:rPr>
      </w:pPr>
    </w:p>
    <w:p w:rsidR="0093332A" w:rsidRPr="0093332A" w:rsidRDefault="0093332A" w:rsidP="001C4ACA">
      <w:pPr>
        <w:jc w:val="both"/>
        <w:rPr>
          <w:szCs w:val="48"/>
          <w:lang w:eastAsia="fr-CA"/>
        </w:rPr>
      </w:pPr>
      <w:r w:rsidRPr="0093332A">
        <w:rPr>
          <w:szCs w:val="48"/>
          <w:lang w:eastAsia="fr-CA"/>
        </w:rPr>
        <w:t>-</w:t>
      </w:r>
      <w:r>
        <w:rPr>
          <w:szCs w:val="48"/>
          <w:lang w:eastAsia="fr-CA"/>
        </w:rPr>
        <w:t xml:space="preserve"> Le site web de la route verte (</w:t>
      </w:r>
      <w:hyperlink r:id="rId8" w:history="1">
        <w:r w:rsidRPr="00322D15">
          <w:rPr>
            <w:rStyle w:val="Lienhypertexte"/>
            <w:szCs w:val="48"/>
            <w:lang w:eastAsia="fr-CA"/>
          </w:rPr>
          <w:t>http://www.routeverte.com/gestion/Amenagements</w:t>
        </w:r>
      </w:hyperlink>
      <w:r>
        <w:rPr>
          <w:szCs w:val="48"/>
          <w:lang w:eastAsia="fr-CA"/>
        </w:rPr>
        <w:t xml:space="preserve">) propose différents outils </w:t>
      </w:r>
      <w:r w:rsidR="00827B38">
        <w:rPr>
          <w:szCs w:val="48"/>
          <w:lang w:eastAsia="fr-CA"/>
        </w:rPr>
        <w:t xml:space="preserve">et fiches techniques </w:t>
      </w:r>
      <w:r>
        <w:rPr>
          <w:szCs w:val="48"/>
          <w:lang w:eastAsia="fr-CA"/>
        </w:rPr>
        <w:t xml:space="preserve">concernant </w:t>
      </w:r>
      <w:r w:rsidR="00827B38">
        <w:rPr>
          <w:szCs w:val="48"/>
          <w:lang w:eastAsia="fr-CA"/>
        </w:rPr>
        <w:t>les types d’aménagements, la signalisation et les activités d’entretien des sentiers de vélo dans la section « Espace gestionnaire ».</w:t>
      </w:r>
    </w:p>
    <w:p w:rsidR="0021490C" w:rsidRPr="008C6570" w:rsidRDefault="008C6570" w:rsidP="007D2F1C">
      <w:pPr>
        <w:pStyle w:val="Titre2"/>
      </w:pPr>
      <w:r>
        <w:lastRenderedPageBreak/>
        <w:t>Formation</w:t>
      </w:r>
      <w:r w:rsidR="00635CD1">
        <w:t>s</w:t>
      </w:r>
    </w:p>
    <w:p w:rsidR="00E90674" w:rsidRDefault="00E90674" w:rsidP="001C4ACA">
      <w:pPr>
        <w:jc w:val="both"/>
      </w:pPr>
      <w:r>
        <w:t xml:space="preserve">- Aménagements pour les piétons et cyclistes : </w:t>
      </w:r>
      <w:r w:rsidRPr="00E90674">
        <w:t>Cette formation s’adresse aux municipalités qui souhaitent être mieux outillées pour concevoir, développer et entretenir les infrastructures piétonnières et cyclables</w:t>
      </w:r>
    </w:p>
    <w:p w:rsidR="0093332A" w:rsidRDefault="0093332A" w:rsidP="001C4ACA">
      <w:pPr>
        <w:jc w:val="both"/>
      </w:pPr>
    </w:p>
    <w:p w:rsidR="0093332A" w:rsidRDefault="0093332A" w:rsidP="001C4ACA">
      <w:pPr>
        <w:jc w:val="both"/>
        <w:rPr>
          <w:szCs w:val="48"/>
          <w:lang w:eastAsia="fr-CA"/>
        </w:rPr>
      </w:pPr>
      <w:r>
        <w:rPr>
          <w:szCs w:val="48"/>
          <w:lang w:eastAsia="fr-CA"/>
        </w:rPr>
        <w:t xml:space="preserve">- </w:t>
      </w:r>
      <w:r>
        <w:t xml:space="preserve">Aménager un sentier de vélo de montagne : </w:t>
      </w:r>
      <w:r w:rsidR="002A0FC3">
        <w:t>c</w:t>
      </w:r>
      <w:r w:rsidRPr="0093332A">
        <w:t>ette formation aborde les notions de base de l’aménagement de sentiers durables pour la pratique du vélo de montagne.</w:t>
      </w:r>
    </w:p>
    <w:p w:rsidR="0093332A" w:rsidRPr="0093332A" w:rsidRDefault="0093332A" w:rsidP="001C4ACA">
      <w:pPr>
        <w:jc w:val="both"/>
        <w:rPr>
          <w:szCs w:val="48"/>
          <w:lang w:eastAsia="fr-CA"/>
        </w:rPr>
      </w:pPr>
    </w:p>
    <w:p w:rsidR="0093332A" w:rsidRDefault="0093332A" w:rsidP="001C4ACA">
      <w:pPr>
        <w:jc w:val="both"/>
        <w:rPr>
          <w:szCs w:val="48"/>
          <w:lang w:eastAsia="fr-CA"/>
        </w:rPr>
      </w:pPr>
      <w:r>
        <w:t xml:space="preserve">- Concevoir et entretenir des sentiers de </w:t>
      </w:r>
      <w:proofErr w:type="spellStart"/>
      <w:r>
        <w:t>fatbike</w:t>
      </w:r>
      <w:proofErr w:type="spellEnd"/>
      <w:r>
        <w:t xml:space="preserve"> : </w:t>
      </w:r>
      <w:r w:rsidR="002A0FC3">
        <w:t>c</w:t>
      </w:r>
      <w:r w:rsidRPr="0093332A">
        <w:t xml:space="preserve">e webinaire aborde les notions de base de conception et d’entretien des sentiers pour la pratique du </w:t>
      </w:r>
      <w:proofErr w:type="spellStart"/>
      <w:r w:rsidRPr="0093332A">
        <w:t>fatbike</w:t>
      </w:r>
      <w:proofErr w:type="spellEnd"/>
      <w:r w:rsidRPr="0093332A">
        <w:t>.</w:t>
      </w:r>
    </w:p>
    <w:p w:rsidR="0021490C" w:rsidRPr="008C6570" w:rsidRDefault="0021490C" w:rsidP="001C4ACA">
      <w:pPr>
        <w:jc w:val="both"/>
      </w:pPr>
    </w:p>
    <w:p w:rsidR="0021490C" w:rsidRPr="0093332A" w:rsidRDefault="0093332A" w:rsidP="001C4ACA">
      <w:pPr>
        <w:jc w:val="both"/>
        <w:rPr>
          <w:szCs w:val="48"/>
          <w:lang w:eastAsia="fr-CA"/>
        </w:rPr>
      </w:pPr>
      <w:r>
        <w:t xml:space="preserve">- Entretenir son réseau cyclable – entretien régulier : </w:t>
      </w:r>
      <w:r w:rsidR="002A0FC3">
        <w:t>c</w:t>
      </w:r>
      <w:r w:rsidRPr="0093332A">
        <w:t>e webinaire s’adresse aux municipalités qui souhaitent être mieux outillées pour exploiter et entretenir leur réseau cyclable.</w:t>
      </w:r>
    </w:p>
    <w:p w:rsidR="0021490C" w:rsidRPr="008C6570" w:rsidRDefault="0021490C" w:rsidP="001C4ACA">
      <w:pPr>
        <w:jc w:val="both"/>
      </w:pPr>
    </w:p>
    <w:p w:rsidR="0021490C" w:rsidRPr="001C4ACA" w:rsidRDefault="0021490C" w:rsidP="007D2F1C">
      <w:pPr>
        <w:pStyle w:val="Titre1"/>
      </w:pPr>
      <w:r w:rsidRPr="001C4ACA">
        <w:t>FÉDÉRATION QUÉBÉCOISE DU CANOT ET DU KAYAK</w:t>
      </w:r>
    </w:p>
    <w:p w:rsidR="0021490C" w:rsidRPr="008C6570" w:rsidRDefault="00635CD1" w:rsidP="007D2F1C">
      <w:pPr>
        <w:pStyle w:val="Titre2"/>
      </w:pPr>
      <w:r>
        <w:t>Normes</w:t>
      </w:r>
    </w:p>
    <w:p w:rsidR="00916E64" w:rsidRDefault="00916E64" w:rsidP="001C4ACA">
      <w:pPr>
        <w:jc w:val="both"/>
      </w:pPr>
      <w:r>
        <w:t xml:space="preserve">- Campagne de prévention « Sur l’eau ça va de soi » : </w:t>
      </w:r>
      <w:r w:rsidR="00A47396">
        <w:t xml:space="preserve">rappelle </w:t>
      </w:r>
      <w:r>
        <w:t>que la sécurité est faite de gestes simples qui peuvent finalement sauver des vies. Tous les jours, nous faisons ce qui « va de soi », pour notre confort ou notre sécurité. C’est la même chose sur l’eau!</w:t>
      </w:r>
    </w:p>
    <w:p w:rsidR="00FF27FA" w:rsidRDefault="00FF27FA" w:rsidP="001C4ACA">
      <w:pPr>
        <w:jc w:val="both"/>
      </w:pPr>
    </w:p>
    <w:p w:rsidR="00FF27FA" w:rsidRDefault="00FF27FA" w:rsidP="00FF27FA">
      <w:pPr>
        <w:jc w:val="both"/>
      </w:pPr>
      <w:r>
        <w:t>- L’un des mandats de la FQCK est l’aménagement de sites et de parcours. Contacter la FQCK pour avoir plus d’information.</w:t>
      </w:r>
    </w:p>
    <w:p w:rsidR="008C6570" w:rsidRDefault="008C6570" w:rsidP="007D2F1C">
      <w:pPr>
        <w:pStyle w:val="Titre2"/>
      </w:pPr>
      <w:r>
        <w:t>Formation</w:t>
      </w:r>
      <w:r w:rsidR="00635CD1">
        <w:t>s</w:t>
      </w:r>
    </w:p>
    <w:p w:rsidR="00916E64" w:rsidRPr="00916E64" w:rsidRDefault="00916E64" w:rsidP="00916E64">
      <w:pPr>
        <w:rPr>
          <w:szCs w:val="27"/>
          <w:lang w:eastAsia="fr-CA"/>
        </w:rPr>
      </w:pPr>
      <w:r>
        <w:t>- Services d’expertise technique</w:t>
      </w:r>
      <w:r>
        <w:rPr>
          <w:szCs w:val="27"/>
          <w:lang w:eastAsia="fr-CA"/>
        </w:rPr>
        <w:t xml:space="preserve"> : </w:t>
      </w:r>
      <w:r>
        <w:t>Lois et règlements en lien avec les activités de pagaie, relevé de parcours, création d’un centre de service (potentiel du plan d’eau, aménagement, location, etc.), formations spécialisées et outils d’intervention et d’information (pictogrammes de signalisation, autocollants, affiches alliant risques et prévention, panneaux de signalisation.</w:t>
      </w:r>
    </w:p>
    <w:p w:rsidR="0021490C" w:rsidRDefault="0021490C" w:rsidP="001C4ACA">
      <w:pPr>
        <w:jc w:val="both"/>
      </w:pPr>
    </w:p>
    <w:p w:rsidR="0021490C" w:rsidRPr="008C6570" w:rsidRDefault="00916E64" w:rsidP="001C4ACA">
      <w:pPr>
        <w:jc w:val="both"/>
      </w:pPr>
      <w:r>
        <w:t>- Pagaie pour tous : Cours associant plaisir, connaissances de base et sécurité lors d’une première approche. Donner les bases permettant la compréhension de l’environnement utilisé afin d’éviter les risques qui y sont associés. Connaître les réglementations applicables et prendre conscience de ses propres limites.</w:t>
      </w:r>
    </w:p>
    <w:p w:rsidR="0021490C" w:rsidRPr="008C6570" w:rsidRDefault="0021490C" w:rsidP="001C4ACA">
      <w:pPr>
        <w:jc w:val="both"/>
      </w:pPr>
    </w:p>
    <w:p w:rsidR="0021490C" w:rsidRPr="001C4ACA" w:rsidRDefault="0021490C" w:rsidP="007D2F1C">
      <w:pPr>
        <w:pStyle w:val="Titre1"/>
      </w:pPr>
      <w:r w:rsidRPr="001C4ACA">
        <w:t>FÉDÉRATION QUÉBÉCOISE DE LA MONTAGNE ET DE L'ESCALADE</w:t>
      </w:r>
    </w:p>
    <w:p w:rsidR="008C6570" w:rsidRDefault="00635CD1" w:rsidP="007D2F1C">
      <w:pPr>
        <w:pStyle w:val="Titre2"/>
      </w:pPr>
      <w:r>
        <w:t>Normes</w:t>
      </w:r>
    </w:p>
    <w:p w:rsidR="00635CD1" w:rsidRDefault="000F7B15" w:rsidP="000F7B15">
      <w:pPr>
        <w:jc w:val="both"/>
      </w:pPr>
      <w:r w:rsidRPr="00E67B42">
        <w:t>- Guide d’aména</w:t>
      </w:r>
      <w:r w:rsidR="0038566D" w:rsidRPr="00E67B42">
        <w:t>geme</w:t>
      </w:r>
      <w:r w:rsidR="00E67B42" w:rsidRPr="00E67B42">
        <w:t>nt des sites d’escalade : Contactez la FQME pour plus de détail</w:t>
      </w:r>
      <w:r w:rsidR="00E67B42">
        <w:t>s.</w:t>
      </w:r>
    </w:p>
    <w:p w:rsidR="00A72B72" w:rsidRDefault="00A72B72" w:rsidP="001C4ACA">
      <w:pPr>
        <w:jc w:val="both"/>
      </w:pPr>
    </w:p>
    <w:p w:rsidR="000F7B15" w:rsidRDefault="000F7B15" w:rsidP="000F7B15">
      <w:pPr>
        <w:jc w:val="both"/>
      </w:pPr>
      <w:r>
        <w:t>- Guide d’aménagement d’un site de ski de montagne : guide couvrant plusieurs sujets tels que les types d’aménagement, le protocole d’aménagement, l’équipement recommandé, l</w:t>
      </w:r>
      <w:r w:rsidR="002A0FC3">
        <w:t>a</w:t>
      </w:r>
      <w:r>
        <w:t xml:space="preserve"> gestion et </w:t>
      </w:r>
      <w:r w:rsidR="002A0FC3">
        <w:t xml:space="preserve">le </w:t>
      </w:r>
      <w:r>
        <w:t>suivi d’un site et plus encore. Contacter la fédération pour plus d’informations</w:t>
      </w:r>
    </w:p>
    <w:p w:rsidR="00635CD1" w:rsidRPr="00635CD1" w:rsidRDefault="00635CD1" w:rsidP="007D2F1C">
      <w:pPr>
        <w:pStyle w:val="Titre2"/>
      </w:pPr>
      <w:r>
        <w:t>Accréditations</w:t>
      </w:r>
    </w:p>
    <w:p w:rsidR="008C6570" w:rsidRPr="008C6570" w:rsidRDefault="00A53570" w:rsidP="00A53570">
      <w:pPr>
        <w:jc w:val="both"/>
      </w:pPr>
      <w:r>
        <w:t xml:space="preserve">- </w:t>
      </w:r>
      <w:r w:rsidR="0038566D">
        <w:t>Sites FQME</w:t>
      </w:r>
    </w:p>
    <w:p w:rsidR="008C6570" w:rsidRDefault="008C6570" w:rsidP="007D2F1C">
      <w:pPr>
        <w:pStyle w:val="Titre2"/>
      </w:pPr>
      <w:r>
        <w:lastRenderedPageBreak/>
        <w:t>Formation</w:t>
      </w:r>
      <w:r w:rsidR="00635CD1">
        <w:t>s</w:t>
      </w:r>
    </w:p>
    <w:p w:rsidR="0021490C" w:rsidRPr="00F97AD2" w:rsidRDefault="00F97AD2" w:rsidP="00F97AD2">
      <w:pPr>
        <w:autoSpaceDE w:val="0"/>
        <w:autoSpaceDN w:val="0"/>
        <w:adjustRightInd w:val="0"/>
        <w:rPr>
          <w:szCs w:val="22"/>
          <w:lang w:eastAsia="en-US"/>
        </w:rPr>
      </w:pPr>
      <w:r>
        <w:t xml:space="preserve">- </w:t>
      </w:r>
      <w:r w:rsidRPr="00F97AD2">
        <w:t xml:space="preserve">Animateur Rocher : </w:t>
      </w:r>
      <w:r>
        <w:t>Cours pour e</w:t>
      </w:r>
      <w:r w:rsidRPr="00F97AD2">
        <w:rPr>
          <w:szCs w:val="22"/>
          <w:lang w:eastAsia="en-US"/>
        </w:rPr>
        <w:t>ncadrer des activités en moul</w:t>
      </w:r>
      <w:r>
        <w:rPr>
          <w:szCs w:val="22"/>
          <w:lang w:eastAsia="en-US"/>
        </w:rPr>
        <w:t>inette sur une paroi na</w:t>
      </w:r>
      <w:r w:rsidR="00780C06">
        <w:rPr>
          <w:szCs w:val="22"/>
          <w:lang w:eastAsia="en-US"/>
        </w:rPr>
        <w:t>turelle. Formation qui pourrait être utile pour les préposé</w:t>
      </w:r>
      <w:r w:rsidR="002A0FC3">
        <w:rPr>
          <w:szCs w:val="22"/>
          <w:lang w:eastAsia="en-US"/>
        </w:rPr>
        <w:t>s</w:t>
      </w:r>
      <w:r w:rsidR="00780C06">
        <w:rPr>
          <w:szCs w:val="22"/>
          <w:lang w:eastAsia="en-US"/>
        </w:rPr>
        <w:t xml:space="preserve"> à l’accueil et au</w:t>
      </w:r>
      <w:r w:rsidR="002A0FC3">
        <w:rPr>
          <w:szCs w:val="22"/>
          <w:lang w:eastAsia="en-US"/>
        </w:rPr>
        <w:t>x</w:t>
      </w:r>
      <w:r w:rsidR="00780C06">
        <w:rPr>
          <w:szCs w:val="22"/>
          <w:lang w:eastAsia="en-US"/>
        </w:rPr>
        <w:t xml:space="preserve"> garde</w:t>
      </w:r>
      <w:r w:rsidR="002A0FC3">
        <w:rPr>
          <w:szCs w:val="22"/>
          <w:lang w:eastAsia="en-US"/>
        </w:rPr>
        <w:t>s-</w:t>
      </w:r>
      <w:r w:rsidR="00780C06">
        <w:rPr>
          <w:szCs w:val="22"/>
          <w:lang w:eastAsia="en-US"/>
        </w:rPr>
        <w:t xml:space="preserve">parc afin d’avoir une connaissance de base de l’escalade sans nécessairement animer des groupes, mais pour vérifier que les participants autonomes </w:t>
      </w:r>
      <w:r w:rsidR="002A0FC3">
        <w:rPr>
          <w:szCs w:val="22"/>
          <w:lang w:eastAsia="en-US"/>
        </w:rPr>
        <w:t>o</w:t>
      </w:r>
      <w:r w:rsidR="00780C06">
        <w:rPr>
          <w:szCs w:val="22"/>
          <w:lang w:eastAsia="en-US"/>
        </w:rPr>
        <w:t>nt les compétences minimales et qu’ils soient sécuritaire</w:t>
      </w:r>
      <w:r w:rsidR="002A0FC3">
        <w:rPr>
          <w:szCs w:val="22"/>
          <w:lang w:eastAsia="en-US"/>
        </w:rPr>
        <w:t>s</w:t>
      </w:r>
      <w:r w:rsidR="00780C06">
        <w:rPr>
          <w:szCs w:val="22"/>
          <w:lang w:eastAsia="en-US"/>
        </w:rPr>
        <w:t>.</w:t>
      </w:r>
    </w:p>
    <w:p w:rsidR="0021490C" w:rsidRPr="00F97AD2" w:rsidRDefault="0021490C" w:rsidP="001C4ACA">
      <w:pPr>
        <w:jc w:val="both"/>
      </w:pPr>
    </w:p>
    <w:p w:rsidR="0021490C" w:rsidRPr="00F97AD2" w:rsidRDefault="0021490C" w:rsidP="007D2F1C">
      <w:pPr>
        <w:pStyle w:val="Titre1"/>
      </w:pPr>
      <w:r w:rsidRPr="00F97AD2">
        <w:t>CHEVAL QUÉBEC</w:t>
      </w:r>
    </w:p>
    <w:p w:rsidR="008C6570" w:rsidRPr="008C6570" w:rsidRDefault="008C6570" w:rsidP="007D2F1C">
      <w:pPr>
        <w:pStyle w:val="Titre2"/>
      </w:pPr>
      <w:r w:rsidRPr="008C6570">
        <w:t>Aménagement</w:t>
      </w:r>
      <w:r w:rsidR="00635CD1">
        <w:t>s</w:t>
      </w:r>
    </w:p>
    <w:p w:rsidR="0038566D" w:rsidRDefault="00E90674" w:rsidP="001C4ACA">
      <w:pPr>
        <w:jc w:val="both"/>
      </w:pPr>
      <w:r>
        <w:t xml:space="preserve">- Guide d’aménagement des sentiers équestres – en cours d’élaboration – devrait être disponible </w:t>
      </w:r>
      <w:r w:rsidR="00202E95">
        <w:t>au cours de l’été</w:t>
      </w:r>
      <w:r>
        <w:t xml:space="preserve"> 2018</w:t>
      </w:r>
    </w:p>
    <w:p w:rsidR="0038566D" w:rsidRPr="00635CD1" w:rsidRDefault="0038566D" w:rsidP="007D2F1C">
      <w:pPr>
        <w:pStyle w:val="Titre2"/>
      </w:pPr>
      <w:r>
        <w:t>Accréditations</w:t>
      </w:r>
      <w:bookmarkStart w:id="0" w:name="_GoBack"/>
      <w:bookmarkEnd w:id="0"/>
    </w:p>
    <w:p w:rsidR="0038566D" w:rsidRPr="008C6570" w:rsidRDefault="0038566D" w:rsidP="001C4ACA">
      <w:pPr>
        <w:jc w:val="both"/>
      </w:pPr>
      <w:r>
        <w:t xml:space="preserve">- Établissements certifiés </w:t>
      </w:r>
      <w:proofErr w:type="spellStart"/>
      <w:r>
        <w:t>Équi</w:t>
      </w:r>
      <w:proofErr w:type="spellEnd"/>
      <w:r>
        <w:t xml:space="preserve">-Qualité : </w:t>
      </w:r>
      <w:r w:rsidR="002A0FC3">
        <w:t>c</w:t>
      </w:r>
      <w:r w:rsidRPr="00A53570">
        <w:t xml:space="preserve">réé en 2006, le programme </w:t>
      </w:r>
      <w:proofErr w:type="spellStart"/>
      <w:r w:rsidRPr="00A53570">
        <w:t>Équi</w:t>
      </w:r>
      <w:proofErr w:type="spellEnd"/>
      <w:r w:rsidRPr="00A53570">
        <w:t>-Qualité a été développé dans deux buts distincts. D'abord de permettre aux consommateurs québécois de mieux choisir l'établissement équestre correspondant à leurs besoins et ensuite d'offrir aux propriétaires de centres d'équitation et d'attelage une plateforme de visibilité ainsi qu'un soutien technique et d'information.</w:t>
      </w:r>
    </w:p>
    <w:p w:rsidR="008C6570" w:rsidRDefault="008C6570" w:rsidP="007D2F1C">
      <w:pPr>
        <w:pStyle w:val="Titre2"/>
      </w:pPr>
      <w:r>
        <w:t>Formation</w:t>
      </w:r>
      <w:r w:rsidR="00635CD1">
        <w:t>s</w:t>
      </w:r>
    </w:p>
    <w:p w:rsidR="0038566D" w:rsidRDefault="0038566D" w:rsidP="0038566D">
      <w:pPr>
        <w:jc w:val="both"/>
      </w:pPr>
      <w:r>
        <w:t xml:space="preserve">- </w:t>
      </w:r>
      <w:r w:rsidRPr="00A53570">
        <w:t>Gestion de randonnée 1 (GES 1) - Les balades et les promenades</w:t>
      </w:r>
      <w:r>
        <w:t xml:space="preserve"> : </w:t>
      </w:r>
      <w:r w:rsidRPr="00A53570">
        <w:t>Cette formation permet d'acquérir les outils pour planifier une promenade à cheval, sécuritaire, dans un lien connu.</w:t>
      </w:r>
    </w:p>
    <w:p w:rsidR="0038566D" w:rsidRDefault="0038566D" w:rsidP="0038566D">
      <w:pPr>
        <w:jc w:val="both"/>
      </w:pPr>
    </w:p>
    <w:p w:rsidR="00551183" w:rsidRDefault="00551183" w:rsidP="0038566D">
      <w:pPr>
        <w:jc w:val="both"/>
      </w:pPr>
    </w:p>
    <w:p w:rsidR="0038566D" w:rsidRPr="0038566D" w:rsidRDefault="0038566D" w:rsidP="007D2F1C">
      <w:pPr>
        <w:pStyle w:val="Titre1"/>
      </w:pPr>
      <w:r w:rsidRPr="0038566D">
        <w:t>SKI DE FOND</w:t>
      </w:r>
    </w:p>
    <w:p w:rsidR="0038566D" w:rsidRPr="008C6570" w:rsidRDefault="0038566D" w:rsidP="007D2F1C">
      <w:pPr>
        <w:pStyle w:val="Titre2"/>
      </w:pPr>
      <w:r w:rsidRPr="008C6570">
        <w:t>Aménagement</w:t>
      </w:r>
      <w:r>
        <w:t>s</w:t>
      </w:r>
    </w:p>
    <w:p w:rsidR="008C6570" w:rsidRDefault="0038566D" w:rsidP="0038566D">
      <w:pPr>
        <w:jc w:val="both"/>
      </w:pPr>
      <w:r>
        <w:t>- Guide des principes d’aménagement, d’entretien et de signalisation des sentiers : Réalisé par le Ministère de l’Éducation et de l’Enseignement Supérieur en 2017, ce guide traite surtout de l’aménagement des sentiers de ski de fond et de l’entretien de ceux-ci.</w:t>
      </w:r>
    </w:p>
    <w:p w:rsidR="0038566D" w:rsidRDefault="0038566D" w:rsidP="007D2F1C">
      <w:pPr>
        <w:pStyle w:val="Titre2"/>
      </w:pPr>
      <w:r>
        <w:t>Formations</w:t>
      </w:r>
    </w:p>
    <w:p w:rsidR="0038566D" w:rsidRDefault="0038566D" w:rsidP="0038566D">
      <w:pPr>
        <w:jc w:val="both"/>
      </w:pPr>
      <w:r>
        <w:t xml:space="preserve">- </w:t>
      </w:r>
      <w:r w:rsidR="00551183">
        <w:t>Entretien sentiers, signalisation et sécurité : Offert par le Regroupement de ski de fond et de raquette, d</w:t>
      </w:r>
      <w:r w:rsidR="00551183" w:rsidRPr="00551183">
        <w:t>es formations pour le personnel d’entretien ont lieu périodiquement afin de bien se familiariser avec les nouveaux équipements et les nouvelles façons de tracer compte tenu des changements climatiques. Des formations à thématique de signalisation ou sécurité ont également lieu.</w:t>
      </w:r>
    </w:p>
    <w:p w:rsidR="0038566D" w:rsidRPr="008C6570" w:rsidRDefault="0038566D" w:rsidP="0038566D">
      <w:pPr>
        <w:jc w:val="both"/>
      </w:pPr>
    </w:p>
    <w:sectPr w:rsidR="0038566D" w:rsidRPr="008C6570" w:rsidSect="007D003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C3" w:rsidRDefault="002A0FC3" w:rsidP="002A0FC3">
      <w:r>
        <w:separator/>
      </w:r>
    </w:p>
  </w:endnote>
  <w:endnote w:type="continuationSeparator" w:id="0">
    <w:p w:rsidR="002A0FC3" w:rsidRDefault="002A0FC3" w:rsidP="002A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C3" w:rsidRDefault="002A0FC3" w:rsidP="002A0FC3">
      <w:r>
        <w:separator/>
      </w:r>
    </w:p>
  </w:footnote>
  <w:footnote w:type="continuationSeparator" w:id="0">
    <w:p w:rsidR="002A0FC3" w:rsidRDefault="002A0FC3" w:rsidP="002A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C3" w:rsidRDefault="002A0F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588"/>
    <w:multiLevelType w:val="hybridMultilevel"/>
    <w:tmpl w:val="231EA188"/>
    <w:lvl w:ilvl="0" w:tplc="901C200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83A83"/>
    <w:multiLevelType w:val="hybridMultilevel"/>
    <w:tmpl w:val="090C65A2"/>
    <w:lvl w:ilvl="0" w:tplc="B81EF46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67C02"/>
    <w:multiLevelType w:val="hybridMultilevel"/>
    <w:tmpl w:val="69321824"/>
    <w:lvl w:ilvl="0" w:tplc="30B4AE8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150FCD"/>
    <w:multiLevelType w:val="hybridMultilevel"/>
    <w:tmpl w:val="E68C2E6A"/>
    <w:lvl w:ilvl="0" w:tplc="60807C2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2C200D"/>
    <w:multiLevelType w:val="hybridMultilevel"/>
    <w:tmpl w:val="D9D426AA"/>
    <w:lvl w:ilvl="0" w:tplc="F5E4B26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BA5E1C"/>
    <w:multiLevelType w:val="hybridMultilevel"/>
    <w:tmpl w:val="FBF22048"/>
    <w:lvl w:ilvl="0" w:tplc="74846750">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310696"/>
    <w:multiLevelType w:val="hybridMultilevel"/>
    <w:tmpl w:val="2B78061C"/>
    <w:lvl w:ilvl="0" w:tplc="6CA67F9C">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03131F"/>
    <w:multiLevelType w:val="hybridMultilevel"/>
    <w:tmpl w:val="917482BA"/>
    <w:lvl w:ilvl="0" w:tplc="7BEC94D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8D49A0"/>
    <w:multiLevelType w:val="hybridMultilevel"/>
    <w:tmpl w:val="F0D25C36"/>
    <w:lvl w:ilvl="0" w:tplc="D4F8BD8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5B1258"/>
    <w:multiLevelType w:val="hybridMultilevel"/>
    <w:tmpl w:val="B1D602F6"/>
    <w:lvl w:ilvl="0" w:tplc="1F9C0B0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1D2B91"/>
    <w:multiLevelType w:val="hybridMultilevel"/>
    <w:tmpl w:val="0FA6BC76"/>
    <w:lvl w:ilvl="0" w:tplc="7DD2753C">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D9357E"/>
    <w:multiLevelType w:val="hybridMultilevel"/>
    <w:tmpl w:val="05D64034"/>
    <w:lvl w:ilvl="0" w:tplc="E892C6F4">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855F1D"/>
    <w:multiLevelType w:val="hybridMultilevel"/>
    <w:tmpl w:val="9FE6E674"/>
    <w:lvl w:ilvl="0" w:tplc="5BEAADE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8F35F7"/>
    <w:multiLevelType w:val="hybridMultilevel"/>
    <w:tmpl w:val="0CEE6350"/>
    <w:lvl w:ilvl="0" w:tplc="5AEEB29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3C3779"/>
    <w:multiLevelType w:val="hybridMultilevel"/>
    <w:tmpl w:val="B94E8A8A"/>
    <w:lvl w:ilvl="0" w:tplc="722CA33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FD6494"/>
    <w:multiLevelType w:val="hybridMultilevel"/>
    <w:tmpl w:val="E112107C"/>
    <w:lvl w:ilvl="0" w:tplc="4598554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5B499B"/>
    <w:multiLevelType w:val="hybridMultilevel"/>
    <w:tmpl w:val="3E2A5274"/>
    <w:lvl w:ilvl="0" w:tplc="D818B8E8">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281667"/>
    <w:multiLevelType w:val="hybridMultilevel"/>
    <w:tmpl w:val="B2CE0ED8"/>
    <w:lvl w:ilvl="0" w:tplc="C144D4E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DC7513"/>
    <w:multiLevelType w:val="hybridMultilevel"/>
    <w:tmpl w:val="8CDEB08A"/>
    <w:lvl w:ilvl="0" w:tplc="EB5CF02C">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BF4C77"/>
    <w:multiLevelType w:val="hybridMultilevel"/>
    <w:tmpl w:val="C366B660"/>
    <w:lvl w:ilvl="0" w:tplc="D0280A9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4D75F7E"/>
    <w:multiLevelType w:val="hybridMultilevel"/>
    <w:tmpl w:val="83086FAA"/>
    <w:lvl w:ilvl="0" w:tplc="73A86106">
      <w:start w:val="1"/>
      <w:numFmt w:val="bullet"/>
      <w:lvlText w:val="-"/>
      <w:lvlJc w:val="left"/>
      <w:pPr>
        <w:ind w:left="720" w:hanging="360"/>
      </w:pPr>
      <w:rPr>
        <w:rFonts w:ascii="Times New Roman" w:eastAsiaTheme="maj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D0073D"/>
    <w:multiLevelType w:val="hybridMultilevel"/>
    <w:tmpl w:val="EBA244FA"/>
    <w:lvl w:ilvl="0" w:tplc="DDACC400">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4E2DFC"/>
    <w:multiLevelType w:val="hybridMultilevel"/>
    <w:tmpl w:val="06622FE0"/>
    <w:lvl w:ilvl="0" w:tplc="DE54F948">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6C4D81"/>
    <w:multiLevelType w:val="hybridMultilevel"/>
    <w:tmpl w:val="FCB2FFB0"/>
    <w:lvl w:ilvl="0" w:tplc="E2F672FE">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B10A2B"/>
    <w:multiLevelType w:val="hybridMultilevel"/>
    <w:tmpl w:val="B1DCB0A4"/>
    <w:lvl w:ilvl="0" w:tplc="9D30D37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96364D"/>
    <w:multiLevelType w:val="hybridMultilevel"/>
    <w:tmpl w:val="D3AAC2AC"/>
    <w:lvl w:ilvl="0" w:tplc="6C185EA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491B47"/>
    <w:multiLevelType w:val="hybridMultilevel"/>
    <w:tmpl w:val="658894BE"/>
    <w:lvl w:ilvl="0" w:tplc="01AA152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413F44"/>
    <w:multiLevelType w:val="hybridMultilevel"/>
    <w:tmpl w:val="8FD0CC0C"/>
    <w:lvl w:ilvl="0" w:tplc="F1724BA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7991741"/>
    <w:multiLevelType w:val="hybridMultilevel"/>
    <w:tmpl w:val="67F0D4BC"/>
    <w:lvl w:ilvl="0" w:tplc="2B4A16C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882306"/>
    <w:multiLevelType w:val="hybridMultilevel"/>
    <w:tmpl w:val="2A3E15D8"/>
    <w:lvl w:ilvl="0" w:tplc="00E4755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1D7619"/>
    <w:multiLevelType w:val="hybridMultilevel"/>
    <w:tmpl w:val="DCFEB126"/>
    <w:lvl w:ilvl="0" w:tplc="ED567C80">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B5739ED"/>
    <w:multiLevelType w:val="hybridMultilevel"/>
    <w:tmpl w:val="C0AE4554"/>
    <w:lvl w:ilvl="0" w:tplc="B4884C7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B509D5"/>
    <w:multiLevelType w:val="hybridMultilevel"/>
    <w:tmpl w:val="BEF43D62"/>
    <w:lvl w:ilvl="0" w:tplc="7B5259B4">
      <w:start w:val="1"/>
      <w:numFmt w:val="bullet"/>
      <w:lvlText w:val="-"/>
      <w:lvlJc w:val="left"/>
      <w:pPr>
        <w:ind w:left="720" w:hanging="360"/>
      </w:pPr>
      <w:rPr>
        <w:rFonts w:ascii="Times New Roman" w:eastAsiaTheme="maj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EAC1AFE"/>
    <w:multiLevelType w:val="hybridMultilevel"/>
    <w:tmpl w:val="4022E626"/>
    <w:lvl w:ilvl="0" w:tplc="4EF8006A">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F0E3FE1"/>
    <w:multiLevelType w:val="hybridMultilevel"/>
    <w:tmpl w:val="4E162862"/>
    <w:lvl w:ilvl="0" w:tplc="BE6E026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F22387D"/>
    <w:multiLevelType w:val="hybridMultilevel"/>
    <w:tmpl w:val="364C9422"/>
    <w:lvl w:ilvl="0" w:tplc="E71E21F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EDC212E"/>
    <w:multiLevelType w:val="hybridMultilevel"/>
    <w:tmpl w:val="3D1CC6EC"/>
    <w:lvl w:ilvl="0" w:tplc="BA305FF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32"/>
  </w:num>
  <w:num w:numId="5">
    <w:abstractNumId w:val="20"/>
  </w:num>
  <w:num w:numId="6">
    <w:abstractNumId w:val="4"/>
  </w:num>
  <w:num w:numId="7">
    <w:abstractNumId w:val="26"/>
  </w:num>
  <w:num w:numId="8">
    <w:abstractNumId w:val="30"/>
  </w:num>
  <w:num w:numId="9">
    <w:abstractNumId w:val="36"/>
  </w:num>
  <w:num w:numId="10">
    <w:abstractNumId w:val="0"/>
  </w:num>
  <w:num w:numId="11">
    <w:abstractNumId w:val="5"/>
  </w:num>
  <w:num w:numId="12">
    <w:abstractNumId w:val="9"/>
  </w:num>
  <w:num w:numId="13">
    <w:abstractNumId w:val="7"/>
  </w:num>
  <w:num w:numId="14">
    <w:abstractNumId w:val="29"/>
  </w:num>
  <w:num w:numId="15">
    <w:abstractNumId w:val="16"/>
  </w:num>
  <w:num w:numId="16">
    <w:abstractNumId w:val="33"/>
  </w:num>
  <w:num w:numId="17">
    <w:abstractNumId w:val="10"/>
  </w:num>
  <w:num w:numId="18">
    <w:abstractNumId w:val="17"/>
  </w:num>
  <w:num w:numId="19">
    <w:abstractNumId w:val="23"/>
  </w:num>
  <w:num w:numId="20">
    <w:abstractNumId w:val="11"/>
  </w:num>
  <w:num w:numId="21">
    <w:abstractNumId w:val="28"/>
  </w:num>
  <w:num w:numId="22">
    <w:abstractNumId w:val="2"/>
  </w:num>
  <w:num w:numId="23">
    <w:abstractNumId w:val="21"/>
  </w:num>
  <w:num w:numId="24">
    <w:abstractNumId w:val="8"/>
  </w:num>
  <w:num w:numId="25">
    <w:abstractNumId w:val="6"/>
  </w:num>
  <w:num w:numId="26">
    <w:abstractNumId w:val="27"/>
  </w:num>
  <w:num w:numId="27">
    <w:abstractNumId w:val="1"/>
  </w:num>
  <w:num w:numId="28">
    <w:abstractNumId w:val="35"/>
  </w:num>
  <w:num w:numId="29">
    <w:abstractNumId w:val="18"/>
  </w:num>
  <w:num w:numId="30">
    <w:abstractNumId w:val="3"/>
  </w:num>
  <w:num w:numId="31">
    <w:abstractNumId w:val="25"/>
  </w:num>
  <w:num w:numId="32">
    <w:abstractNumId w:val="15"/>
  </w:num>
  <w:num w:numId="33">
    <w:abstractNumId w:val="34"/>
  </w:num>
  <w:num w:numId="34">
    <w:abstractNumId w:val="31"/>
  </w:num>
  <w:num w:numId="35">
    <w:abstractNumId w:val="14"/>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3"/>
    <w:rsid w:val="0001546D"/>
    <w:rsid w:val="000156A0"/>
    <w:rsid w:val="00030EA9"/>
    <w:rsid w:val="00051493"/>
    <w:rsid w:val="00064DE1"/>
    <w:rsid w:val="000775E0"/>
    <w:rsid w:val="00087F53"/>
    <w:rsid w:val="00093D84"/>
    <w:rsid w:val="000D1063"/>
    <w:rsid w:val="000D2082"/>
    <w:rsid w:val="000D5E5B"/>
    <w:rsid w:val="000F1EAE"/>
    <w:rsid w:val="000F7B15"/>
    <w:rsid w:val="00127863"/>
    <w:rsid w:val="00131301"/>
    <w:rsid w:val="00133099"/>
    <w:rsid w:val="00136477"/>
    <w:rsid w:val="00137D0F"/>
    <w:rsid w:val="00157BAA"/>
    <w:rsid w:val="0016588E"/>
    <w:rsid w:val="001732FD"/>
    <w:rsid w:val="00181C08"/>
    <w:rsid w:val="0019394F"/>
    <w:rsid w:val="00196B13"/>
    <w:rsid w:val="001A4192"/>
    <w:rsid w:val="001B22B4"/>
    <w:rsid w:val="001B63E2"/>
    <w:rsid w:val="001C2601"/>
    <w:rsid w:val="001C4ACA"/>
    <w:rsid w:val="001F1FB0"/>
    <w:rsid w:val="00202E95"/>
    <w:rsid w:val="0021490C"/>
    <w:rsid w:val="00222A54"/>
    <w:rsid w:val="00222B87"/>
    <w:rsid w:val="00223F2E"/>
    <w:rsid w:val="00255F0A"/>
    <w:rsid w:val="00276339"/>
    <w:rsid w:val="002A0FC3"/>
    <w:rsid w:val="002B0A6D"/>
    <w:rsid w:val="002B21E3"/>
    <w:rsid w:val="002B25F4"/>
    <w:rsid w:val="002B2A93"/>
    <w:rsid w:val="002E04E8"/>
    <w:rsid w:val="002F5C95"/>
    <w:rsid w:val="00310190"/>
    <w:rsid w:val="00320266"/>
    <w:rsid w:val="00322FB5"/>
    <w:rsid w:val="0033385D"/>
    <w:rsid w:val="00341FB6"/>
    <w:rsid w:val="00363BD1"/>
    <w:rsid w:val="0038566D"/>
    <w:rsid w:val="003B62F7"/>
    <w:rsid w:val="003C2978"/>
    <w:rsid w:val="003C7BB2"/>
    <w:rsid w:val="003E124F"/>
    <w:rsid w:val="003E29A2"/>
    <w:rsid w:val="00405B1A"/>
    <w:rsid w:val="004103AC"/>
    <w:rsid w:val="00433D5C"/>
    <w:rsid w:val="004349D9"/>
    <w:rsid w:val="0043500C"/>
    <w:rsid w:val="00437BCA"/>
    <w:rsid w:val="004420F4"/>
    <w:rsid w:val="00481FAD"/>
    <w:rsid w:val="004B5116"/>
    <w:rsid w:val="004C7B39"/>
    <w:rsid w:val="004E1646"/>
    <w:rsid w:val="004F30B1"/>
    <w:rsid w:val="004F5E58"/>
    <w:rsid w:val="00516DE7"/>
    <w:rsid w:val="005202B9"/>
    <w:rsid w:val="00530CB4"/>
    <w:rsid w:val="00543181"/>
    <w:rsid w:val="00551183"/>
    <w:rsid w:val="00557679"/>
    <w:rsid w:val="005645EB"/>
    <w:rsid w:val="005703BA"/>
    <w:rsid w:val="005951C6"/>
    <w:rsid w:val="005B1FDE"/>
    <w:rsid w:val="005D2EA6"/>
    <w:rsid w:val="005F6C29"/>
    <w:rsid w:val="00623617"/>
    <w:rsid w:val="00635CD1"/>
    <w:rsid w:val="00641E92"/>
    <w:rsid w:val="0065721E"/>
    <w:rsid w:val="0066297E"/>
    <w:rsid w:val="00691A60"/>
    <w:rsid w:val="006B3017"/>
    <w:rsid w:val="006B52A9"/>
    <w:rsid w:val="0070576F"/>
    <w:rsid w:val="00717B8D"/>
    <w:rsid w:val="00724E0B"/>
    <w:rsid w:val="00733470"/>
    <w:rsid w:val="00733C98"/>
    <w:rsid w:val="00772ACF"/>
    <w:rsid w:val="00780C06"/>
    <w:rsid w:val="00781A96"/>
    <w:rsid w:val="00781D0C"/>
    <w:rsid w:val="00785E1F"/>
    <w:rsid w:val="007903F3"/>
    <w:rsid w:val="007A24EB"/>
    <w:rsid w:val="007B4B33"/>
    <w:rsid w:val="007C01D9"/>
    <w:rsid w:val="007D0031"/>
    <w:rsid w:val="007D2F1C"/>
    <w:rsid w:val="007F0994"/>
    <w:rsid w:val="00800541"/>
    <w:rsid w:val="0080431E"/>
    <w:rsid w:val="00812A9D"/>
    <w:rsid w:val="00820C44"/>
    <w:rsid w:val="00820FE0"/>
    <w:rsid w:val="00823601"/>
    <w:rsid w:val="00827B38"/>
    <w:rsid w:val="00832613"/>
    <w:rsid w:val="008371A8"/>
    <w:rsid w:val="00847CDE"/>
    <w:rsid w:val="008748C1"/>
    <w:rsid w:val="00880700"/>
    <w:rsid w:val="00881BAE"/>
    <w:rsid w:val="008A20F7"/>
    <w:rsid w:val="008C6570"/>
    <w:rsid w:val="008D60B0"/>
    <w:rsid w:val="008E1CFB"/>
    <w:rsid w:val="008F5276"/>
    <w:rsid w:val="00912C2B"/>
    <w:rsid w:val="00916E64"/>
    <w:rsid w:val="009210C4"/>
    <w:rsid w:val="00921CE6"/>
    <w:rsid w:val="0093323E"/>
    <w:rsid w:val="0093332A"/>
    <w:rsid w:val="0096710A"/>
    <w:rsid w:val="009677BE"/>
    <w:rsid w:val="00983240"/>
    <w:rsid w:val="00994B0A"/>
    <w:rsid w:val="009A0995"/>
    <w:rsid w:val="009A5A61"/>
    <w:rsid w:val="009E0B05"/>
    <w:rsid w:val="00A05CA8"/>
    <w:rsid w:val="00A1692D"/>
    <w:rsid w:val="00A2121C"/>
    <w:rsid w:val="00A2439A"/>
    <w:rsid w:val="00A277D8"/>
    <w:rsid w:val="00A33C03"/>
    <w:rsid w:val="00A434C9"/>
    <w:rsid w:val="00A47396"/>
    <w:rsid w:val="00A53570"/>
    <w:rsid w:val="00A56F07"/>
    <w:rsid w:val="00A71FFE"/>
    <w:rsid w:val="00A72B72"/>
    <w:rsid w:val="00AC43B4"/>
    <w:rsid w:val="00AF5B16"/>
    <w:rsid w:val="00B0055A"/>
    <w:rsid w:val="00B0275D"/>
    <w:rsid w:val="00B1316D"/>
    <w:rsid w:val="00B13FA6"/>
    <w:rsid w:val="00B221F5"/>
    <w:rsid w:val="00B30B3A"/>
    <w:rsid w:val="00B358D7"/>
    <w:rsid w:val="00B4154C"/>
    <w:rsid w:val="00B875C8"/>
    <w:rsid w:val="00B9417E"/>
    <w:rsid w:val="00BA391A"/>
    <w:rsid w:val="00BB4DCC"/>
    <w:rsid w:val="00BB68E2"/>
    <w:rsid w:val="00BC2FB6"/>
    <w:rsid w:val="00BC6D30"/>
    <w:rsid w:val="00BD7884"/>
    <w:rsid w:val="00BE24B1"/>
    <w:rsid w:val="00BF75EE"/>
    <w:rsid w:val="00C03D91"/>
    <w:rsid w:val="00C336FE"/>
    <w:rsid w:val="00C36F01"/>
    <w:rsid w:val="00C377DB"/>
    <w:rsid w:val="00C6322A"/>
    <w:rsid w:val="00C65351"/>
    <w:rsid w:val="00C66E59"/>
    <w:rsid w:val="00C72F3F"/>
    <w:rsid w:val="00C758D8"/>
    <w:rsid w:val="00C7792D"/>
    <w:rsid w:val="00C96DCD"/>
    <w:rsid w:val="00CB12D8"/>
    <w:rsid w:val="00CB3592"/>
    <w:rsid w:val="00CE3A6C"/>
    <w:rsid w:val="00D10AB8"/>
    <w:rsid w:val="00D16F5C"/>
    <w:rsid w:val="00D33F11"/>
    <w:rsid w:val="00D34B16"/>
    <w:rsid w:val="00D5033F"/>
    <w:rsid w:val="00D66AED"/>
    <w:rsid w:val="00D7326C"/>
    <w:rsid w:val="00D73A1D"/>
    <w:rsid w:val="00D7766B"/>
    <w:rsid w:val="00D926CE"/>
    <w:rsid w:val="00DA2BE2"/>
    <w:rsid w:val="00DB3304"/>
    <w:rsid w:val="00DC6E37"/>
    <w:rsid w:val="00DD1718"/>
    <w:rsid w:val="00DE44F7"/>
    <w:rsid w:val="00DF0537"/>
    <w:rsid w:val="00DF2B6A"/>
    <w:rsid w:val="00DF38D1"/>
    <w:rsid w:val="00DF409D"/>
    <w:rsid w:val="00DF5C84"/>
    <w:rsid w:val="00E012CA"/>
    <w:rsid w:val="00E4515F"/>
    <w:rsid w:val="00E579DE"/>
    <w:rsid w:val="00E67B42"/>
    <w:rsid w:val="00E70E11"/>
    <w:rsid w:val="00E74F66"/>
    <w:rsid w:val="00E90674"/>
    <w:rsid w:val="00E921CB"/>
    <w:rsid w:val="00EA4779"/>
    <w:rsid w:val="00EE50B6"/>
    <w:rsid w:val="00F35AF3"/>
    <w:rsid w:val="00F4094A"/>
    <w:rsid w:val="00F7406E"/>
    <w:rsid w:val="00F94F3C"/>
    <w:rsid w:val="00F97AD2"/>
    <w:rsid w:val="00FA56C6"/>
    <w:rsid w:val="00FB1220"/>
    <w:rsid w:val="00FE3AEF"/>
    <w:rsid w:val="00FF27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1F4A-AAC0-4B45-937E-78CD595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2D"/>
    <w:pPr>
      <w:spacing w:after="0" w:line="240" w:lineRule="auto"/>
    </w:pPr>
    <w:rPr>
      <w:rFonts w:ascii="Times New Roman" w:hAnsi="Times New Roman" w:cs="Times New Roman"/>
      <w:szCs w:val="24"/>
      <w:lang w:eastAsia="fr-FR"/>
    </w:rPr>
  </w:style>
  <w:style w:type="paragraph" w:styleId="Titre1">
    <w:name w:val="heading 1"/>
    <w:basedOn w:val="Normal"/>
    <w:next w:val="Normal"/>
    <w:link w:val="Titre1Car"/>
    <w:autoRedefine/>
    <w:uiPriority w:val="9"/>
    <w:qFormat/>
    <w:rsid w:val="007D2F1C"/>
    <w:pPr>
      <w:keepNext/>
      <w:keepLines/>
      <w:spacing w:before="240" w:after="160"/>
      <w:jc w:val="both"/>
      <w:outlineLvl w:val="0"/>
    </w:pPr>
    <w:rPr>
      <w:rFonts w:eastAsiaTheme="majorEastAsia" w:cstheme="majorBidi"/>
      <w:sz w:val="28"/>
      <w:szCs w:val="28"/>
    </w:rPr>
  </w:style>
  <w:style w:type="paragraph" w:styleId="Titre2">
    <w:name w:val="heading 2"/>
    <w:basedOn w:val="Normal"/>
    <w:next w:val="Normal"/>
    <w:link w:val="Titre2Car"/>
    <w:autoRedefine/>
    <w:uiPriority w:val="9"/>
    <w:unhideWhenUsed/>
    <w:qFormat/>
    <w:rsid w:val="007D2F1C"/>
    <w:pPr>
      <w:keepNext/>
      <w:keepLines/>
      <w:spacing w:before="240" w:after="120"/>
      <w:jc w:val="both"/>
      <w:outlineLvl w:val="1"/>
    </w:pPr>
    <w:rPr>
      <w:rFonts w:eastAsiaTheme="majorEastAsia" w:cstheme="majorBidi"/>
      <w:b/>
      <w:sz w:val="24"/>
      <w:szCs w:val="26"/>
    </w:rPr>
  </w:style>
  <w:style w:type="paragraph" w:styleId="Titre3">
    <w:name w:val="heading 3"/>
    <w:basedOn w:val="Normal"/>
    <w:next w:val="Normal"/>
    <w:link w:val="Titre3Car"/>
    <w:uiPriority w:val="9"/>
    <w:semiHidden/>
    <w:unhideWhenUsed/>
    <w:qFormat/>
    <w:rsid w:val="00916E64"/>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5">
    <w:name w:val="heading 5"/>
    <w:basedOn w:val="Normal"/>
    <w:next w:val="Normal"/>
    <w:link w:val="Titre5Car"/>
    <w:uiPriority w:val="9"/>
    <w:semiHidden/>
    <w:unhideWhenUsed/>
    <w:qFormat/>
    <w:rsid w:val="008C6570"/>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retableau">
    <w:name w:val="Entre tableau"/>
    <w:basedOn w:val="Normal"/>
    <w:next w:val="Normal"/>
    <w:autoRedefine/>
    <w:qFormat/>
    <w:rsid w:val="003E29A2"/>
    <w:rPr>
      <w:sz w:val="12"/>
    </w:rPr>
  </w:style>
  <w:style w:type="character" w:customStyle="1" w:styleId="Titre1Car">
    <w:name w:val="Titre 1 Car"/>
    <w:basedOn w:val="Policepardfaut"/>
    <w:link w:val="Titre1"/>
    <w:uiPriority w:val="9"/>
    <w:rsid w:val="007D2F1C"/>
    <w:rPr>
      <w:rFonts w:ascii="Times New Roman" w:eastAsiaTheme="majorEastAsia" w:hAnsi="Times New Roman" w:cstheme="majorBidi"/>
      <w:sz w:val="28"/>
      <w:szCs w:val="28"/>
      <w:lang w:eastAsia="fr-FR"/>
    </w:rPr>
  </w:style>
  <w:style w:type="character" w:customStyle="1" w:styleId="Titre2Car">
    <w:name w:val="Titre 2 Car"/>
    <w:basedOn w:val="Policepardfaut"/>
    <w:link w:val="Titre2"/>
    <w:uiPriority w:val="9"/>
    <w:rsid w:val="007D2F1C"/>
    <w:rPr>
      <w:rFonts w:ascii="Times New Roman" w:eastAsiaTheme="majorEastAsia" w:hAnsi="Times New Roman" w:cstheme="majorBidi"/>
      <w:b/>
      <w:sz w:val="24"/>
      <w:szCs w:val="26"/>
      <w:lang w:eastAsia="fr-FR"/>
    </w:rPr>
  </w:style>
  <w:style w:type="character" w:customStyle="1" w:styleId="Titre5Car">
    <w:name w:val="Titre 5 Car"/>
    <w:basedOn w:val="Policepardfaut"/>
    <w:link w:val="Titre5"/>
    <w:uiPriority w:val="9"/>
    <w:semiHidden/>
    <w:rsid w:val="008C6570"/>
    <w:rPr>
      <w:rFonts w:asciiTheme="majorHAnsi" w:eastAsiaTheme="majorEastAsia" w:hAnsiTheme="majorHAnsi" w:cstheme="majorBidi"/>
      <w:color w:val="2E74B5" w:themeColor="accent1" w:themeShade="BF"/>
      <w:szCs w:val="24"/>
      <w:lang w:eastAsia="fr-FR"/>
    </w:rPr>
  </w:style>
  <w:style w:type="character" w:styleId="lev">
    <w:name w:val="Strong"/>
    <w:basedOn w:val="Policepardfaut"/>
    <w:uiPriority w:val="22"/>
    <w:qFormat/>
    <w:rsid w:val="008C6570"/>
    <w:rPr>
      <w:b/>
      <w:bCs/>
    </w:rPr>
  </w:style>
  <w:style w:type="paragraph" w:styleId="NormalWeb">
    <w:name w:val="Normal (Web)"/>
    <w:basedOn w:val="Normal"/>
    <w:uiPriority w:val="99"/>
    <w:unhideWhenUsed/>
    <w:rsid w:val="008C6570"/>
    <w:pPr>
      <w:spacing w:before="100" w:beforeAutospacing="1" w:after="100" w:afterAutospacing="1"/>
    </w:pPr>
    <w:rPr>
      <w:sz w:val="24"/>
      <w:lang w:eastAsia="fr-CA"/>
    </w:rPr>
  </w:style>
  <w:style w:type="paragraph" w:styleId="Paragraphedeliste">
    <w:name w:val="List Paragraph"/>
    <w:basedOn w:val="Normal"/>
    <w:uiPriority w:val="34"/>
    <w:qFormat/>
    <w:rsid w:val="00C6322A"/>
    <w:pPr>
      <w:ind w:left="720"/>
      <w:contextualSpacing/>
    </w:pPr>
  </w:style>
  <w:style w:type="character" w:customStyle="1" w:styleId="s1">
    <w:name w:val="s1"/>
    <w:basedOn w:val="Policepardfaut"/>
    <w:rsid w:val="00E90674"/>
  </w:style>
  <w:style w:type="character" w:customStyle="1" w:styleId="titre14">
    <w:name w:val="titre14"/>
    <w:basedOn w:val="Policepardfaut"/>
    <w:rsid w:val="00E90674"/>
  </w:style>
  <w:style w:type="character" w:styleId="Lienhypertexte">
    <w:name w:val="Hyperlink"/>
    <w:basedOn w:val="Policepardfaut"/>
    <w:uiPriority w:val="99"/>
    <w:unhideWhenUsed/>
    <w:rsid w:val="00E90674"/>
    <w:rPr>
      <w:color w:val="0000FF"/>
      <w:u w:val="single"/>
    </w:rPr>
  </w:style>
  <w:style w:type="character" w:styleId="Lienhypertextesuivivisit">
    <w:name w:val="FollowedHyperlink"/>
    <w:basedOn w:val="Policepardfaut"/>
    <w:uiPriority w:val="99"/>
    <w:semiHidden/>
    <w:unhideWhenUsed/>
    <w:rsid w:val="0093332A"/>
    <w:rPr>
      <w:color w:val="954F72" w:themeColor="followedHyperlink"/>
      <w:u w:val="single"/>
    </w:rPr>
  </w:style>
  <w:style w:type="character" w:customStyle="1" w:styleId="Titre3Car">
    <w:name w:val="Titre 3 Car"/>
    <w:basedOn w:val="Policepardfaut"/>
    <w:link w:val="Titre3"/>
    <w:uiPriority w:val="9"/>
    <w:semiHidden/>
    <w:rsid w:val="00916E64"/>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7D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0FC3"/>
    <w:pPr>
      <w:tabs>
        <w:tab w:val="center" w:pos="4320"/>
        <w:tab w:val="right" w:pos="8640"/>
      </w:tabs>
    </w:pPr>
  </w:style>
  <w:style w:type="character" w:customStyle="1" w:styleId="En-tteCar">
    <w:name w:val="En-tête Car"/>
    <w:basedOn w:val="Policepardfaut"/>
    <w:link w:val="En-tte"/>
    <w:uiPriority w:val="99"/>
    <w:rsid w:val="002A0FC3"/>
    <w:rPr>
      <w:rFonts w:ascii="Times New Roman" w:hAnsi="Times New Roman" w:cs="Times New Roman"/>
      <w:szCs w:val="24"/>
      <w:lang w:eastAsia="fr-FR"/>
    </w:rPr>
  </w:style>
  <w:style w:type="paragraph" w:styleId="Pieddepage">
    <w:name w:val="footer"/>
    <w:basedOn w:val="Normal"/>
    <w:link w:val="PieddepageCar"/>
    <w:uiPriority w:val="99"/>
    <w:unhideWhenUsed/>
    <w:rsid w:val="002A0FC3"/>
    <w:pPr>
      <w:tabs>
        <w:tab w:val="center" w:pos="4320"/>
        <w:tab w:val="right" w:pos="8640"/>
      </w:tabs>
    </w:pPr>
  </w:style>
  <w:style w:type="character" w:customStyle="1" w:styleId="PieddepageCar">
    <w:name w:val="Pied de page Car"/>
    <w:basedOn w:val="Policepardfaut"/>
    <w:link w:val="Pieddepage"/>
    <w:uiPriority w:val="99"/>
    <w:rsid w:val="002A0FC3"/>
    <w:rPr>
      <w:rFonts w:ascii="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9341">
      <w:bodyDiv w:val="1"/>
      <w:marLeft w:val="0"/>
      <w:marRight w:val="0"/>
      <w:marTop w:val="0"/>
      <w:marBottom w:val="0"/>
      <w:divBdr>
        <w:top w:val="none" w:sz="0" w:space="0" w:color="auto"/>
        <w:left w:val="none" w:sz="0" w:space="0" w:color="auto"/>
        <w:bottom w:val="none" w:sz="0" w:space="0" w:color="auto"/>
        <w:right w:val="none" w:sz="0" w:space="0" w:color="auto"/>
      </w:divBdr>
    </w:div>
    <w:div w:id="529997980">
      <w:bodyDiv w:val="1"/>
      <w:marLeft w:val="0"/>
      <w:marRight w:val="0"/>
      <w:marTop w:val="0"/>
      <w:marBottom w:val="0"/>
      <w:divBdr>
        <w:top w:val="none" w:sz="0" w:space="0" w:color="auto"/>
        <w:left w:val="none" w:sz="0" w:space="0" w:color="auto"/>
        <w:bottom w:val="none" w:sz="0" w:space="0" w:color="auto"/>
        <w:right w:val="none" w:sz="0" w:space="0" w:color="auto"/>
      </w:divBdr>
    </w:div>
    <w:div w:id="636842447">
      <w:bodyDiv w:val="1"/>
      <w:marLeft w:val="0"/>
      <w:marRight w:val="0"/>
      <w:marTop w:val="0"/>
      <w:marBottom w:val="0"/>
      <w:divBdr>
        <w:top w:val="none" w:sz="0" w:space="0" w:color="auto"/>
        <w:left w:val="none" w:sz="0" w:space="0" w:color="auto"/>
        <w:bottom w:val="none" w:sz="0" w:space="0" w:color="auto"/>
        <w:right w:val="none" w:sz="0" w:space="0" w:color="auto"/>
      </w:divBdr>
    </w:div>
    <w:div w:id="708645648">
      <w:bodyDiv w:val="1"/>
      <w:marLeft w:val="0"/>
      <w:marRight w:val="0"/>
      <w:marTop w:val="0"/>
      <w:marBottom w:val="0"/>
      <w:divBdr>
        <w:top w:val="none" w:sz="0" w:space="0" w:color="auto"/>
        <w:left w:val="none" w:sz="0" w:space="0" w:color="auto"/>
        <w:bottom w:val="none" w:sz="0" w:space="0" w:color="auto"/>
        <w:right w:val="none" w:sz="0" w:space="0" w:color="auto"/>
      </w:divBdr>
    </w:div>
    <w:div w:id="1620381583">
      <w:bodyDiv w:val="1"/>
      <w:marLeft w:val="0"/>
      <w:marRight w:val="0"/>
      <w:marTop w:val="0"/>
      <w:marBottom w:val="0"/>
      <w:divBdr>
        <w:top w:val="none" w:sz="0" w:space="0" w:color="auto"/>
        <w:left w:val="none" w:sz="0" w:space="0" w:color="auto"/>
        <w:bottom w:val="none" w:sz="0" w:space="0" w:color="auto"/>
        <w:right w:val="none" w:sz="0" w:space="0" w:color="auto"/>
      </w:divBdr>
    </w:div>
    <w:div w:id="1652367032">
      <w:bodyDiv w:val="1"/>
      <w:marLeft w:val="0"/>
      <w:marRight w:val="0"/>
      <w:marTop w:val="0"/>
      <w:marBottom w:val="0"/>
      <w:divBdr>
        <w:top w:val="none" w:sz="0" w:space="0" w:color="auto"/>
        <w:left w:val="none" w:sz="0" w:space="0" w:color="auto"/>
        <w:bottom w:val="none" w:sz="0" w:space="0" w:color="auto"/>
        <w:right w:val="none" w:sz="0" w:space="0" w:color="auto"/>
      </w:divBdr>
    </w:div>
    <w:div w:id="1847162008">
      <w:bodyDiv w:val="1"/>
      <w:marLeft w:val="0"/>
      <w:marRight w:val="0"/>
      <w:marTop w:val="0"/>
      <w:marBottom w:val="0"/>
      <w:divBdr>
        <w:top w:val="none" w:sz="0" w:space="0" w:color="auto"/>
        <w:left w:val="none" w:sz="0" w:space="0" w:color="auto"/>
        <w:bottom w:val="none" w:sz="0" w:space="0" w:color="auto"/>
        <w:right w:val="none" w:sz="0" w:space="0" w:color="auto"/>
      </w:divBdr>
    </w:div>
    <w:div w:id="20408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everte.com/gestion/Amenage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cure.velo.qc.ca/edt/index.cfm?sp=436&amp;pub=0&amp;taille=0&amp;prov=&amp;langu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18</cp:revision>
  <dcterms:created xsi:type="dcterms:W3CDTF">2018-05-31T13:37:00Z</dcterms:created>
  <dcterms:modified xsi:type="dcterms:W3CDTF">2018-07-23T18:52:00Z</dcterms:modified>
</cp:coreProperties>
</file>